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22CCA" w14:textId="77777777" w:rsidR="00677837" w:rsidRPr="006C1BCC" w:rsidRDefault="00677837" w:rsidP="00D9730C">
      <w:pPr>
        <w:spacing w:after="0" w:line="360" w:lineRule="auto"/>
        <w:rPr>
          <w:rFonts w:ascii="Arial" w:hAnsi="Arial" w:cs="Arial"/>
        </w:rPr>
      </w:pPr>
      <w:bookmarkStart w:id="0" w:name="_Hlk193270239"/>
    </w:p>
    <w:bookmarkEnd w:id="0"/>
    <w:p w14:paraId="4FDD0245" w14:textId="71E71BB3" w:rsidR="006E31A6" w:rsidRDefault="003156C6" w:rsidP="006E31A6">
      <w:pPr>
        <w:pStyle w:val="StCatherinestitle"/>
        <w:spacing w:line="240" w:lineRule="auto"/>
        <w:rPr>
          <w:sz w:val="52"/>
          <w:szCs w:val="52"/>
        </w:rPr>
      </w:pPr>
      <w:r>
        <w:rPr>
          <w:sz w:val="52"/>
          <w:szCs w:val="52"/>
        </w:rPr>
        <w:t>Clinical Governance Co-ordinator</w:t>
      </w:r>
    </w:p>
    <w:p w14:paraId="6CACF671" w14:textId="77777777" w:rsidR="00677837" w:rsidRPr="006E31A6" w:rsidRDefault="006E31A6" w:rsidP="006E31A6">
      <w:pPr>
        <w:pStyle w:val="StCatherinestitle"/>
        <w:spacing w:line="240" w:lineRule="auto"/>
        <w:rPr>
          <w:sz w:val="52"/>
          <w:szCs w:val="52"/>
        </w:rPr>
      </w:pPr>
      <w:r>
        <w:rPr>
          <w:sz w:val="52"/>
          <w:szCs w:val="52"/>
        </w:rPr>
        <w:t xml:space="preserve"> </w:t>
      </w:r>
      <w:r w:rsidR="007E0F2D">
        <w:rPr>
          <w:sz w:val="52"/>
          <w:szCs w:val="52"/>
        </w:rPr>
        <w:t xml:space="preserve"> </w:t>
      </w:r>
    </w:p>
    <w:tbl>
      <w:tblPr>
        <w:tblStyle w:val="TableGrid"/>
        <w:tblW w:w="0" w:type="auto"/>
        <w:tblLook w:val="04A0" w:firstRow="1" w:lastRow="0" w:firstColumn="1" w:lastColumn="0" w:noHBand="0" w:noVBand="1"/>
      </w:tblPr>
      <w:tblGrid>
        <w:gridCol w:w="9616"/>
      </w:tblGrid>
      <w:tr w:rsidR="00723F28" w:rsidRPr="006C1BCC" w14:paraId="7479F830" w14:textId="77777777" w:rsidTr="00723F28">
        <w:tc>
          <w:tcPr>
            <w:tcW w:w="9616" w:type="dxa"/>
            <w:shd w:val="clear" w:color="auto" w:fill="00B050"/>
          </w:tcPr>
          <w:p w14:paraId="42774409" w14:textId="77777777" w:rsidR="00723F28" w:rsidRPr="006C1BCC" w:rsidRDefault="00723F28" w:rsidP="00723F28">
            <w:pPr>
              <w:pStyle w:val="StCatherinessubtitle"/>
              <w:jc w:val="center"/>
            </w:pPr>
            <w:r w:rsidRPr="006C1BCC">
              <w:rPr>
                <w:color w:val="FFFFFF" w:themeColor="background1"/>
              </w:rPr>
              <w:t>J</w:t>
            </w:r>
            <w:r w:rsidR="003F41CE" w:rsidRPr="006C1BCC">
              <w:rPr>
                <w:color w:val="FFFFFF" w:themeColor="background1"/>
              </w:rPr>
              <w:t xml:space="preserve">ob description </w:t>
            </w:r>
          </w:p>
        </w:tc>
      </w:tr>
    </w:tbl>
    <w:p w14:paraId="0633515C" w14:textId="77777777" w:rsidR="003F41CE" w:rsidRPr="006C1BCC" w:rsidRDefault="003F41CE" w:rsidP="00677837">
      <w:pPr>
        <w:rPr>
          <w:rFonts w:ascii="Arial" w:hAnsi="Arial" w:cs="Arial"/>
          <w:b/>
          <w:bCs/>
          <w:sz w:val="24"/>
          <w:szCs w:val="24"/>
        </w:rPr>
      </w:pPr>
    </w:p>
    <w:p w14:paraId="79C4FD13" w14:textId="661D76B8" w:rsidR="003F41CE" w:rsidRPr="006C1BCC" w:rsidRDefault="003F41CE" w:rsidP="00677837">
      <w:pPr>
        <w:rPr>
          <w:rFonts w:ascii="Arial" w:hAnsi="Arial" w:cs="Arial"/>
          <w:b/>
          <w:bCs/>
          <w:sz w:val="24"/>
          <w:szCs w:val="24"/>
        </w:rPr>
      </w:pPr>
      <w:r w:rsidRPr="006C1BCC">
        <w:rPr>
          <w:rFonts w:ascii="Arial" w:hAnsi="Arial" w:cs="Arial"/>
          <w:sz w:val="24"/>
          <w:szCs w:val="24"/>
        </w:rPr>
        <w:t>Department:</w:t>
      </w:r>
      <w:r w:rsidRPr="006C1BCC">
        <w:rPr>
          <w:rFonts w:ascii="Arial" w:hAnsi="Arial" w:cs="Arial"/>
          <w:sz w:val="24"/>
          <w:szCs w:val="24"/>
        </w:rPr>
        <w:tab/>
      </w:r>
      <w:r w:rsidRPr="006C1BCC">
        <w:rPr>
          <w:rFonts w:ascii="Arial" w:hAnsi="Arial" w:cs="Arial"/>
          <w:b/>
          <w:bCs/>
          <w:sz w:val="24"/>
          <w:szCs w:val="24"/>
        </w:rPr>
        <w:tab/>
      </w:r>
      <w:r w:rsidRPr="006C1BCC">
        <w:rPr>
          <w:rFonts w:ascii="Arial" w:hAnsi="Arial" w:cs="Arial"/>
          <w:b/>
          <w:bCs/>
          <w:sz w:val="24"/>
          <w:szCs w:val="24"/>
        </w:rPr>
        <w:tab/>
      </w:r>
    </w:p>
    <w:p w14:paraId="152DCD1F" w14:textId="77777777" w:rsidR="003F41CE" w:rsidRPr="006C1BCC" w:rsidRDefault="003F41CE" w:rsidP="00677837">
      <w:pPr>
        <w:rPr>
          <w:rFonts w:ascii="Arial" w:hAnsi="Arial" w:cs="Arial"/>
          <w:b/>
          <w:bCs/>
          <w:sz w:val="24"/>
          <w:szCs w:val="24"/>
        </w:rPr>
      </w:pPr>
      <w:r w:rsidRPr="006C1BCC">
        <w:rPr>
          <w:rFonts w:ascii="Arial" w:hAnsi="Arial" w:cs="Arial"/>
          <w:sz w:val="24"/>
          <w:szCs w:val="24"/>
        </w:rPr>
        <w:t>Location:</w:t>
      </w:r>
      <w:r w:rsidRPr="006C1BCC">
        <w:rPr>
          <w:rFonts w:ascii="Arial" w:hAnsi="Arial" w:cs="Arial"/>
          <w:b/>
          <w:bCs/>
          <w:sz w:val="24"/>
          <w:szCs w:val="24"/>
        </w:rPr>
        <w:t xml:space="preserve"> </w:t>
      </w:r>
      <w:r w:rsidRPr="006C1BCC">
        <w:rPr>
          <w:rFonts w:ascii="Arial" w:hAnsi="Arial" w:cs="Arial"/>
          <w:b/>
          <w:bCs/>
          <w:sz w:val="24"/>
          <w:szCs w:val="24"/>
        </w:rPr>
        <w:tab/>
      </w:r>
      <w:r w:rsidRPr="006C1BCC">
        <w:rPr>
          <w:rFonts w:ascii="Arial" w:hAnsi="Arial" w:cs="Arial"/>
          <w:b/>
          <w:bCs/>
          <w:sz w:val="24"/>
          <w:szCs w:val="24"/>
        </w:rPr>
        <w:tab/>
      </w:r>
      <w:r w:rsidRPr="006C1BCC">
        <w:rPr>
          <w:rFonts w:ascii="Arial" w:hAnsi="Arial" w:cs="Arial"/>
          <w:b/>
          <w:bCs/>
          <w:sz w:val="24"/>
          <w:szCs w:val="24"/>
        </w:rPr>
        <w:tab/>
      </w:r>
      <w:r w:rsidR="00A62DC8" w:rsidRPr="006C1BCC">
        <w:rPr>
          <w:rFonts w:ascii="Arial" w:hAnsi="Arial" w:cs="Arial"/>
          <w:b/>
          <w:bCs/>
          <w:sz w:val="24"/>
          <w:szCs w:val="24"/>
        </w:rPr>
        <w:t xml:space="preserve">St Catherine’s Hospice </w:t>
      </w:r>
    </w:p>
    <w:p w14:paraId="1922E49F" w14:textId="1C875912" w:rsidR="003F41CE" w:rsidRPr="006C1BCC" w:rsidRDefault="003F41CE" w:rsidP="00677837">
      <w:pPr>
        <w:rPr>
          <w:rFonts w:ascii="Arial" w:hAnsi="Arial" w:cs="Arial"/>
          <w:b/>
          <w:bCs/>
          <w:sz w:val="24"/>
          <w:szCs w:val="24"/>
        </w:rPr>
      </w:pPr>
      <w:r w:rsidRPr="006C1BCC">
        <w:rPr>
          <w:rFonts w:ascii="Arial" w:hAnsi="Arial" w:cs="Arial"/>
          <w:sz w:val="24"/>
          <w:szCs w:val="24"/>
        </w:rPr>
        <w:t>Responsible to:</w:t>
      </w:r>
      <w:r w:rsidRPr="006C1BCC">
        <w:rPr>
          <w:rFonts w:ascii="Arial" w:hAnsi="Arial" w:cs="Arial"/>
          <w:b/>
          <w:bCs/>
          <w:sz w:val="24"/>
          <w:szCs w:val="24"/>
        </w:rPr>
        <w:t xml:space="preserve"> </w:t>
      </w:r>
      <w:r w:rsidRPr="006C1BCC">
        <w:rPr>
          <w:rFonts w:ascii="Arial" w:hAnsi="Arial" w:cs="Arial"/>
          <w:b/>
          <w:bCs/>
          <w:sz w:val="24"/>
          <w:szCs w:val="24"/>
        </w:rPr>
        <w:tab/>
      </w:r>
      <w:r w:rsidRPr="006C1BCC">
        <w:rPr>
          <w:rFonts w:ascii="Arial" w:hAnsi="Arial" w:cs="Arial"/>
          <w:b/>
          <w:bCs/>
          <w:sz w:val="24"/>
          <w:szCs w:val="24"/>
        </w:rPr>
        <w:tab/>
      </w:r>
      <w:r w:rsidR="00A62DC8" w:rsidRPr="006C1BCC">
        <w:rPr>
          <w:rFonts w:ascii="Arial" w:hAnsi="Arial" w:cs="Arial"/>
          <w:b/>
          <w:bCs/>
          <w:sz w:val="24"/>
          <w:szCs w:val="24"/>
        </w:rPr>
        <w:t xml:space="preserve"> </w:t>
      </w:r>
      <w:r w:rsidR="003156C6">
        <w:rPr>
          <w:rFonts w:ascii="Arial" w:hAnsi="Arial" w:cs="Arial"/>
          <w:b/>
          <w:bCs/>
          <w:sz w:val="24"/>
          <w:szCs w:val="24"/>
        </w:rPr>
        <w:t>Clinical IPU Lead</w:t>
      </w:r>
    </w:p>
    <w:p w14:paraId="6AA970BD" w14:textId="1915BCC7" w:rsidR="003F41CE" w:rsidRPr="00290912" w:rsidRDefault="003F41CE" w:rsidP="00677837">
      <w:pPr>
        <w:rPr>
          <w:b/>
          <w:bCs/>
          <w:color w:val="EE0000"/>
        </w:rPr>
      </w:pPr>
      <w:r w:rsidRPr="006C1BCC">
        <w:rPr>
          <w:rFonts w:ascii="Arial" w:hAnsi="Arial" w:cs="Arial"/>
          <w:sz w:val="24"/>
          <w:szCs w:val="24"/>
        </w:rPr>
        <w:t xml:space="preserve">Salary: </w:t>
      </w:r>
      <w:r w:rsidRPr="006C1BCC">
        <w:rPr>
          <w:rFonts w:ascii="Arial" w:hAnsi="Arial" w:cs="Arial"/>
          <w:sz w:val="24"/>
          <w:szCs w:val="24"/>
        </w:rPr>
        <w:tab/>
      </w:r>
      <w:r w:rsidRPr="006C1BCC">
        <w:rPr>
          <w:rFonts w:ascii="Arial" w:hAnsi="Arial" w:cs="Arial"/>
          <w:sz w:val="24"/>
          <w:szCs w:val="24"/>
        </w:rPr>
        <w:tab/>
      </w:r>
      <w:r w:rsidRPr="006C1BCC">
        <w:rPr>
          <w:rFonts w:ascii="Arial" w:hAnsi="Arial" w:cs="Arial"/>
          <w:sz w:val="24"/>
          <w:szCs w:val="24"/>
        </w:rPr>
        <w:tab/>
      </w:r>
      <w:r w:rsidR="00A15739" w:rsidRPr="00950A80">
        <w:rPr>
          <w:rFonts w:ascii="Arial" w:hAnsi="Arial" w:cs="Arial"/>
          <w:color w:val="EE0000"/>
          <w:sz w:val="24"/>
          <w:szCs w:val="24"/>
        </w:rPr>
        <w:t xml:space="preserve"> </w:t>
      </w:r>
    </w:p>
    <w:tbl>
      <w:tblPr>
        <w:tblStyle w:val="TableGrid"/>
        <w:tblW w:w="0" w:type="auto"/>
        <w:tblLook w:val="04A0" w:firstRow="1" w:lastRow="0" w:firstColumn="1" w:lastColumn="0" w:noHBand="0" w:noVBand="1"/>
      </w:tblPr>
      <w:tblGrid>
        <w:gridCol w:w="9616"/>
      </w:tblGrid>
      <w:tr w:rsidR="00723F28" w:rsidRPr="006C1BCC" w14:paraId="019CEF65" w14:textId="77777777" w:rsidTr="00723F28">
        <w:tc>
          <w:tcPr>
            <w:tcW w:w="9616" w:type="dxa"/>
            <w:shd w:val="clear" w:color="auto" w:fill="00B050"/>
          </w:tcPr>
          <w:p w14:paraId="0156FFB8" w14:textId="77777777" w:rsidR="00723F28" w:rsidRPr="006C1BCC" w:rsidRDefault="00723F28" w:rsidP="00723F28">
            <w:pPr>
              <w:pStyle w:val="StCatherinessubtitle"/>
              <w:rPr>
                <w:color w:val="FFFFFF" w:themeColor="background1"/>
              </w:rPr>
            </w:pPr>
            <w:r w:rsidRPr="006C1BCC">
              <w:rPr>
                <w:color w:val="FFFFFF" w:themeColor="background1"/>
              </w:rPr>
              <w:t>Job Summary</w:t>
            </w:r>
          </w:p>
        </w:tc>
      </w:tr>
    </w:tbl>
    <w:p w14:paraId="045DBC61" w14:textId="77777777" w:rsidR="003156C6" w:rsidRDefault="003156C6" w:rsidP="003156C6"/>
    <w:p w14:paraId="27FA5FE3" w14:textId="611F2F12" w:rsidR="006E31A6" w:rsidRPr="003156C6" w:rsidRDefault="003156C6" w:rsidP="003156C6">
      <w:r>
        <w:t>The Clinical Governance Co-ordinator will support the delivery of high-quality, safe and effective care across the hospice by contributing to the clinical governance framework. The role involves coordinating governance processes including incident reporting, audit, risk management, policy development and regulatory compliance. The postholder will work closely with clinical and non-clinical teams to promote a culture of continuous improvement, learning and patient safety.</w:t>
      </w:r>
    </w:p>
    <w:tbl>
      <w:tblPr>
        <w:tblStyle w:val="TableGrid"/>
        <w:tblW w:w="0" w:type="auto"/>
        <w:tblLook w:val="04A0" w:firstRow="1" w:lastRow="0" w:firstColumn="1" w:lastColumn="0" w:noHBand="0" w:noVBand="1"/>
      </w:tblPr>
      <w:tblGrid>
        <w:gridCol w:w="9616"/>
      </w:tblGrid>
      <w:tr w:rsidR="00723F28" w:rsidRPr="006C1BCC" w14:paraId="084A12DF" w14:textId="77777777" w:rsidTr="00723F28">
        <w:tc>
          <w:tcPr>
            <w:tcW w:w="9616" w:type="dxa"/>
            <w:shd w:val="clear" w:color="auto" w:fill="00B050"/>
          </w:tcPr>
          <w:p w14:paraId="4B3D4342" w14:textId="77777777" w:rsidR="00723F28" w:rsidRPr="006C1BCC" w:rsidRDefault="00723F28" w:rsidP="00677837">
            <w:pPr>
              <w:rPr>
                <w:rFonts w:ascii="Arial" w:hAnsi="Arial" w:cs="Arial"/>
                <w:b/>
                <w:bCs/>
                <w:color w:val="FFFFFF" w:themeColor="background1"/>
                <w:sz w:val="32"/>
                <w:szCs w:val="32"/>
              </w:rPr>
            </w:pPr>
            <w:r w:rsidRPr="006C1BCC">
              <w:rPr>
                <w:rFonts w:ascii="Arial" w:hAnsi="Arial" w:cs="Arial"/>
                <w:b/>
                <w:bCs/>
                <w:color w:val="FFFFFF" w:themeColor="background1"/>
                <w:sz w:val="32"/>
                <w:szCs w:val="32"/>
              </w:rPr>
              <w:t xml:space="preserve">Main Duties and responsibilities </w:t>
            </w:r>
          </w:p>
        </w:tc>
      </w:tr>
    </w:tbl>
    <w:p w14:paraId="1CC2AAF6" w14:textId="77777777" w:rsidR="003F41CE" w:rsidRPr="006C1BCC" w:rsidRDefault="003F41CE" w:rsidP="003F41CE">
      <w:pPr>
        <w:pStyle w:val="StCatherinessubtitle"/>
      </w:pPr>
      <w:r w:rsidRPr="006C1BCC">
        <w:t xml:space="preserve">Duties include: </w:t>
      </w:r>
    </w:p>
    <w:p w14:paraId="577C7CB5" w14:textId="77777777" w:rsidR="003156C6" w:rsidRDefault="003156C6" w:rsidP="003156C6">
      <w:pPr>
        <w:pStyle w:val="ListBullet"/>
      </w:pPr>
      <w:r>
        <w:t>Support the leadership team in the management and oversight of the processes within the hospice clinical governance framework</w:t>
      </w:r>
    </w:p>
    <w:p w14:paraId="5DC91002" w14:textId="77777777" w:rsidR="003156C6" w:rsidRDefault="003156C6" w:rsidP="003156C6">
      <w:pPr>
        <w:pStyle w:val="ListBullet"/>
      </w:pPr>
      <w:r>
        <w:t>Coordinate incident reporting processes and support investigations</w:t>
      </w:r>
    </w:p>
    <w:p w14:paraId="0577F7EB" w14:textId="77777777" w:rsidR="003156C6" w:rsidRDefault="003156C6" w:rsidP="003156C6">
      <w:pPr>
        <w:pStyle w:val="ListBullet"/>
      </w:pPr>
      <w:r>
        <w:t>Assist with audits, data collection and reporting of quality metrics</w:t>
      </w:r>
    </w:p>
    <w:p w14:paraId="666EA805" w14:textId="77777777" w:rsidR="003156C6" w:rsidRDefault="003156C6" w:rsidP="003156C6">
      <w:pPr>
        <w:pStyle w:val="ListBullet"/>
      </w:pPr>
      <w:r>
        <w:t>Maintain risk registers and support risk assessment processes</w:t>
      </w:r>
    </w:p>
    <w:p w14:paraId="3E30A3C1" w14:textId="77777777" w:rsidR="003156C6" w:rsidRDefault="003156C6" w:rsidP="003156C6">
      <w:pPr>
        <w:pStyle w:val="ListBullet"/>
      </w:pPr>
      <w:r>
        <w:t>Support policy development, review and implementation</w:t>
      </w:r>
    </w:p>
    <w:p w14:paraId="6B06F814" w14:textId="77777777" w:rsidR="003156C6" w:rsidRDefault="003156C6" w:rsidP="003156C6">
      <w:pPr>
        <w:pStyle w:val="ListBullet"/>
      </w:pPr>
      <w:r>
        <w:t>Monitor compliance with CQC standards and internal assurance processes</w:t>
      </w:r>
    </w:p>
    <w:p w14:paraId="056816B9" w14:textId="77777777" w:rsidR="003156C6" w:rsidRDefault="003156C6" w:rsidP="003156C6">
      <w:pPr>
        <w:pStyle w:val="ListBullet"/>
      </w:pPr>
      <w:r>
        <w:t>Support complaints and feedback processes ensuring learning is captured</w:t>
      </w:r>
    </w:p>
    <w:p w14:paraId="053C69A3" w14:textId="77777777" w:rsidR="003156C6" w:rsidRDefault="003156C6" w:rsidP="003156C6">
      <w:pPr>
        <w:pStyle w:val="ListBullet"/>
      </w:pPr>
      <w:r>
        <w:t>Prepare governance reports for committees and leadership teams</w:t>
      </w:r>
    </w:p>
    <w:p w14:paraId="79AD4F0E" w14:textId="77777777" w:rsidR="003156C6" w:rsidRDefault="003156C6" w:rsidP="003156C6">
      <w:pPr>
        <w:pStyle w:val="ListBullet"/>
      </w:pPr>
      <w:r>
        <w:t>Support training and awareness relating to governance and patient safety</w:t>
      </w:r>
    </w:p>
    <w:p w14:paraId="08BEB8D0" w14:textId="77777777" w:rsidR="003156C6" w:rsidRDefault="003156C6" w:rsidP="003156C6">
      <w:pPr>
        <w:pStyle w:val="ListBullet"/>
      </w:pPr>
      <w:r>
        <w:t>Promote a culture of continuous improvement and learning</w:t>
      </w:r>
    </w:p>
    <w:p w14:paraId="17C4A642" w14:textId="77777777" w:rsidR="003156C6" w:rsidRDefault="003156C6" w:rsidP="003156C6">
      <w:pPr>
        <w:pStyle w:val="ListBullet"/>
      </w:pPr>
      <w:r>
        <w:t>Support information governance and data quality standards</w:t>
      </w:r>
    </w:p>
    <w:p w14:paraId="29621622" w14:textId="7432C0BB" w:rsidR="003156C6" w:rsidRDefault="003156C6" w:rsidP="003156C6">
      <w:pPr>
        <w:pStyle w:val="ListBullet"/>
      </w:pPr>
      <w:r>
        <w:t>Work collaboratively with multidisciplinary teams</w:t>
      </w:r>
    </w:p>
    <w:p w14:paraId="5A18CBE7" w14:textId="77777777" w:rsidR="003156C6" w:rsidRPr="003156C6" w:rsidRDefault="003156C6" w:rsidP="003156C6">
      <w:pPr>
        <w:pStyle w:val="ListBullet"/>
        <w:numPr>
          <w:ilvl w:val="0"/>
          <w:numId w:val="0"/>
        </w:numPr>
      </w:pPr>
    </w:p>
    <w:p w14:paraId="71650395" w14:textId="77777777" w:rsidR="003F41CE" w:rsidRPr="006C1BCC" w:rsidRDefault="003F41CE" w:rsidP="003F41CE">
      <w:pPr>
        <w:pStyle w:val="StCatherinessubtitle"/>
      </w:pPr>
      <w:r w:rsidRPr="006C1BCC">
        <w:lastRenderedPageBreak/>
        <w:t xml:space="preserve">Volunteers: </w:t>
      </w:r>
    </w:p>
    <w:p w14:paraId="4B476B2E"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 xml:space="preserve">The Hospice has the advantage of being supported by a number of volunteers. </w:t>
      </w:r>
    </w:p>
    <w:p w14:paraId="0DE7ADE3" w14:textId="77777777" w:rsidR="003F41CE"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If a volunteer is assigned to assist you at any time, you will still retain responsibility for the requirements of this job in terms of accuracy, efficiency and standards of completion. You will also ensure good communication and be mindful of your responsibility towards that volunteer in terms of Health and Safety.</w:t>
      </w:r>
    </w:p>
    <w:p w14:paraId="0C069FB4" w14:textId="77777777" w:rsidR="003F41CE" w:rsidRPr="006C1BCC" w:rsidRDefault="003F41CE" w:rsidP="003F41CE">
      <w:pPr>
        <w:pStyle w:val="StCatherinessubtitle"/>
      </w:pPr>
      <w:r w:rsidRPr="006C1BCC">
        <w:t xml:space="preserve">Confidentiality: </w:t>
      </w:r>
    </w:p>
    <w:p w14:paraId="752985BE"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You should be aware of the confidential nature of the Hospice environment and/or your role. Any matters of a confidential nature, relating to patients, carers, relatives, staff or volunteers must not be divulged to any unauthorised person.</w:t>
      </w:r>
    </w:p>
    <w:p w14:paraId="54FCC38E" w14:textId="77777777" w:rsidR="00264FBD" w:rsidRPr="006C1BCC" w:rsidRDefault="003F41CE" w:rsidP="003F41CE">
      <w:pPr>
        <w:pStyle w:val="StCatherinessubtitle"/>
      </w:pPr>
      <w:r w:rsidRPr="006C1BCC">
        <w:t xml:space="preserve">Data protection: </w:t>
      </w:r>
    </w:p>
    <w:p w14:paraId="7FE71066"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You should make yourself aware of the requirements of the Data Protection Act and follow local codes of practice to ensure appropriate action is taken to safeguard confidential information.</w:t>
      </w:r>
    </w:p>
    <w:p w14:paraId="5E6D15E2" w14:textId="77777777" w:rsidR="001A5539" w:rsidRDefault="001A5539">
      <w:pPr>
        <w:spacing w:line="278" w:lineRule="auto"/>
        <w:rPr>
          <w:rFonts w:ascii="Arial" w:hAnsi="Arial" w:cs="Arial"/>
          <w:sz w:val="24"/>
          <w:szCs w:val="24"/>
        </w:rPr>
      </w:pPr>
      <w:r>
        <w:rPr>
          <w:rFonts w:ascii="Arial" w:hAnsi="Arial" w:cs="Arial"/>
          <w:sz w:val="24"/>
          <w:szCs w:val="24"/>
        </w:rPr>
        <w:br w:type="page"/>
      </w:r>
    </w:p>
    <w:p w14:paraId="19ED709F" w14:textId="77777777" w:rsidR="00723F28" w:rsidRPr="006C1BCC" w:rsidRDefault="00723F28" w:rsidP="00677837">
      <w:pPr>
        <w:rPr>
          <w:rFonts w:ascii="Arial" w:hAnsi="Arial" w:cs="Arial"/>
          <w:sz w:val="24"/>
          <w:szCs w:val="24"/>
        </w:rPr>
      </w:pPr>
    </w:p>
    <w:tbl>
      <w:tblPr>
        <w:tblStyle w:val="TableGrid"/>
        <w:tblW w:w="0" w:type="auto"/>
        <w:tblLook w:val="04A0" w:firstRow="1" w:lastRow="0" w:firstColumn="1" w:lastColumn="0" w:noHBand="0" w:noVBand="1"/>
      </w:tblPr>
      <w:tblGrid>
        <w:gridCol w:w="9616"/>
      </w:tblGrid>
      <w:tr w:rsidR="00723F28" w:rsidRPr="006C1BCC" w14:paraId="1B93048C" w14:textId="77777777" w:rsidTr="00B53F58">
        <w:tc>
          <w:tcPr>
            <w:tcW w:w="9616" w:type="dxa"/>
            <w:shd w:val="clear" w:color="auto" w:fill="00B050"/>
          </w:tcPr>
          <w:p w14:paraId="45063E5B" w14:textId="77777777" w:rsidR="00723F28" w:rsidRPr="006C1BCC" w:rsidRDefault="00723F28" w:rsidP="00B53F58">
            <w:pPr>
              <w:rPr>
                <w:rFonts w:ascii="Arial" w:hAnsi="Arial" w:cs="Arial"/>
                <w:b/>
                <w:bCs/>
                <w:sz w:val="32"/>
                <w:szCs w:val="32"/>
              </w:rPr>
            </w:pPr>
            <w:r w:rsidRPr="006C1BCC">
              <w:rPr>
                <w:rFonts w:ascii="Arial" w:hAnsi="Arial" w:cs="Arial"/>
                <w:b/>
                <w:bCs/>
                <w:color w:val="FFFFFF" w:themeColor="background1"/>
                <w:sz w:val="32"/>
                <w:szCs w:val="32"/>
              </w:rPr>
              <w:t xml:space="preserve">Person specification </w:t>
            </w:r>
          </w:p>
        </w:tc>
      </w:tr>
    </w:tbl>
    <w:p w14:paraId="72224061" w14:textId="77777777" w:rsidR="00723F28" w:rsidRPr="006C1BCC" w:rsidRDefault="00723F28" w:rsidP="00677837">
      <w:pPr>
        <w:rPr>
          <w:rFonts w:ascii="Arial" w:hAnsi="Arial" w:cs="Arial"/>
          <w:sz w:val="24"/>
          <w:szCs w:val="24"/>
        </w:rPr>
      </w:pPr>
    </w:p>
    <w:p w14:paraId="270CBB0E" w14:textId="527355A5" w:rsidR="001B713F" w:rsidRDefault="001B713F" w:rsidP="001B713F">
      <w:pPr>
        <w:rPr>
          <w:b/>
          <w:bCs/>
          <w:sz w:val="32"/>
          <w:szCs w:val="32"/>
        </w:rPr>
      </w:pPr>
      <w:r w:rsidRPr="006C1BCC">
        <w:rPr>
          <w:b/>
          <w:bCs/>
          <w:sz w:val="32"/>
          <w:szCs w:val="32"/>
        </w:rPr>
        <w:t>Qualifications: Essential</w:t>
      </w:r>
    </w:p>
    <w:p w14:paraId="2DA97DD9" w14:textId="0BDACEF0" w:rsidR="00C31C14" w:rsidRPr="003156C6" w:rsidRDefault="003156C6" w:rsidP="003156C6">
      <w:pPr>
        <w:pStyle w:val="ListParagraph"/>
        <w:numPr>
          <w:ilvl w:val="0"/>
          <w:numId w:val="36"/>
        </w:numPr>
        <w:rPr>
          <w:b/>
          <w:bCs/>
          <w:sz w:val="32"/>
          <w:szCs w:val="32"/>
        </w:rPr>
      </w:pPr>
      <w:r>
        <w:t>Registered healthcare professional or relevant healthcare professional background</w:t>
      </w:r>
    </w:p>
    <w:p w14:paraId="3B199876" w14:textId="77777777" w:rsidR="001B713F" w:rsidRPr="006C1BCC" w:rsidRDefault="001B713F" w:rsidP="001B713F">
      <w:pPr>
        <w:rPr>
          <w:b/>
          <w:bCs/>
          <w:sz w:val="32"/>
          <w:szCs w:val="32"/>
        </w:rPr>
      </w:pPr>
      <w:r w:rsidRPr="006C1BCC">
        <w:rPr>
          <w:b/>
          <w:bCs/>
          <w:sz w:val="32"/>
          <w:szCs w:val="32"/>
        </w:rPr>
        <w:t>Qualifications: Desirable</w:t>
      </w:r>
    </w:p>
    <w:p w14:paraId="0C49A989" w14:textId="23543E5C" w:rsidR="007E0F2D" w:rsidRDefault="003156C6" w:rsidP="00A62DC8">
      <w:pPr>
        <w:rPr>
          <w:rFonts w:ascii="Arial" w:hAnsi="Arial" w:cs="Arial"/>
          <w:b/>
          <w:bCs/>
          <w:sz w:val="32"/>
          <w:szCs w:val="32"/>
        </w:rPr>
      </w:pPr>
      <w:r>
        <w:t>Degree level qualification</w:t>
      </w:r>
    </w:p>
    <w:p w14:paraId="00F9A199" w14:textId="77777777" w:rsidR="00A62DC8" w:rsidRPr="006C1BCC" w:rsidRDefault="00A62DC8" w:rsidP="00A62DC8">
      <w:pPr>
        <w:rPr>
          <w:rFonts w:ascii="Arial" w:hAnsi="Arial" w:cs="Arial"/>
          <w:b/>
          <w:bCs/>
          <w:sz w:val="32"/>
          <w:szCs w:val="32"/>
        </w:rPr>
      </w:pPr>
      <w:r w:rsidRPr="006C1BCC">
        <w:rPr>
          <w:rFonts w:ascii="Arial" w:hAnsi="Arial" w:cs="Arial"/>
          <w:b/>
          <w:bCs/>
          <w:sz w:val="32"/>
          <w:szCs w:val="32"/>
        </w:rPr>
        <w:t>Relevant experience: Essential</w:t>
      </w:r>
    </w:p>
    <w:tbl>
      <w:tblPr>
        <w:tblW w:w="0" w:type="auto"/>
        <w:tblLook w:val="04A0" w:firstRow="1" w:lastRow="0" w:firstColumn="1" w:lastColumn="0" w:noHBand="0" w:noVBand="1"/>
      </w:tblPr>
      <w:tblGrid>
        <w:gridCol w:w="4320"/>
      </w:tblGrid>
      <w:tr w:rsidR="003156C6" w14:paraId="3FFD4806" w14:textId="77777777" w:rsidTr="00BF7E3D">
        <w:tc>
          <w:tcPr>
            <w:tcW w:w="4320" w:type="dxa"/>
          </w:tcPr>
          <w:p w14:paraId="2EE2705C" w14:textId="77777777" w:rsidR="003156C6" w:rsidRDefault="003156C6" w:rsidP="003156C6">
            <w:pPr>
              <w:pStyle w:val="ListParagraph"/>
              <w:numPr>
                <w:ilvl w:val="0"/>
                <w:numId w:val="36"/>
              </w:numPr>
            </w:pPr>
            <w:r>
              <w:t>Appropriate level of experience within a healthcare setting</w:t>
            </w:r>
          </w:p>
        </w:tc>
      </w:tr>
      <w:tr w:rsidR="003156C6" w14:paraId="54AE3591" w14:textId="77777777" w:rsidTr="00BF7E3D">
        <w:tc>
          <w:tcPr>
            <w:tcW w:w="4320" w:type="dxa"/>
          </w:tcPr>
          <w:p w14:paraId="72C0D668" w14:textId="77777777" w:rsidR="003156C6" w:rsidRDefault="003156C6" w:rsidP="003156C6">
            <w:pPr>
              <w:pStyle w:val="ListParagraph"/>
              <w:numPr>
                <w:ilvl w:val="0"/>
                <w:numId w:val="36"/>
              </w:numPr>
            </w:pPr>
            <w:r>
              <w:t>Understanding of clinical governance, audit, risk and quality processes</w:t>
            </w:r>
          </w:p>
          <w:p w14:paraId="6AEE57E1" w14:textId="77777777" w:rsidR="003156C6" w:rsidRDefault="003156C6" w:rsidP="003156C6">
            <w:pPr>
              <w:pStyle w:val="ListParagraph"/>
              <w:numPr>
                <w:ilvl w:val="0"/>
                <w:numId w:val="36"/>
              </w:numPr>
            </w:pPr>
            <w:r>
              <w:t xml:space="preserve">Experience in using PSIRF approach </w:t>
            </w:r>
          </w:p>
        </w:tc>
      </w:tr>
    </w:tbl>
    <w:p w14:paraId="271AB462" w14:textId="77777777" w:rsidR="00A62DC8" w:rsidRPr="006C1BCC" w:rsidRDefault="00A62DC8" w:rsidP="00A62DC8">
      <w:pPr>
        <w:rPr>
          <w:rFonts w:ascii="Arial" w:hAnsi="Arial" w:cs="Arial"/>
          <w:b/>
          <w:bCs/>
          <w:sz w:val="32"/>
          <w:szCs w:val="32"/>
        </w:rPr>
      </w:pPr>
      <w:r w:rsidRPr="006C1BCC">
        <w:rPr>
          <w:rFonts w:ascii="Arial" w:hAnsi="Arial" w:cs="Arial"/>
          <w:b/>
          <w:bCs/>
          <w:sz w:val="32"/>
          <w:szCs w:val="32"/>
        </w:rPr>
        <w:t xml:space="preserve">Relevant experience: </w:t>
      </w:r>
      <w:r w:rsidR="001365D9" w:rsidRPr="006C1BCC">
        <w:rPr>
          <w:rFonts w:ascii="Arial" w:hAnsi="Arial" w:cs="Arial"/>
          <w:b/>
          <w:bCs/>
          <w:sz w:val="32"/>
          <w:szCs w:val="32"/>
        </w:rPr>
        <w:t xml:space="preserve">Desirable </w:t>
      </w:r>
    </w:p>
    <w:tbl>
      <w:tblPr>
        <w:tblW w:w="0" w:type="auto"/>
        <w:tblLook w:val="04A0" w:firstRow="1" w:lastRow="0" w:firstColumn="1" w:lastColumn="0" w:noHBand="0" w:noVBand="1"/>
      </w:tblPr>
      <w:tblGrid>
        <w:gridCol w:w="4320"/>
      </w:tblGrid>
      <w:tr w:rsidR="003156C6" w14:paraId="411EA6DB" w14:textId="77777777" w:rsidTr="00BF7E3D">
        <w:tc>
          <w:tcPr>
            <w:tcW w:w="4320" w:type="dxa"/>
          </w:tcPr>
          <w:p w14:paraId="007FC7BF" w14:textId="77777777" w:rsidR="003156C6" w:rsidRDefault="003156C6" w:rsidP="003156C6">
            <w:pPr>
              <w:pStyle w:val="ListParagraph"/>
              <w:numPr>
                <w:ilvl w:val="0"/>
                <w:numId w:val="37"/>
              </w:numPr>
            </w:pPr>
            <w:r>
              <w:t>Experience in hospice or palliative care</w:t>
            </w:r>
          </w:p>
        </w:tc>
      </w:tr>
      <w:tr w:rsidR="003156C6" w14:paraId="5B4F56BC" w14:textId="77777777" w:rsidTr="00BF7E3D">
        <w:tc>
          <w:tcPr>
            <w:tcW w:w="4320" w:type="dxa"/>
          </w:tcPr>
          <w:p w14:paraId="4FF3E970" w14:textId="77777777" w:rsidR="003156C6" w:rsidRDefault="003156C6" w:rsidP="003156C6">
            <w:pPr>
              <w:pStyle w:val="ListParagraph"/>
              <w:numPr>
                <w:ilvl w:val="0"/>
                <w:numId w:val="37"/>
              </w:numPr>
            </w:pPr>
            <w:r>
              <w:t>Experience of CQC inspections</w:t>
            </w:r>
          </w:p>
        </w:tc>
      </w:tr>
      <w:tr w:rsidR="003156C6" w14:paraId="017158AE" w14:textId="77777777" w:rsidTr="00BF7E3D">
        <w:tc>
          <w:tcPr>
            <w:tcW w:w="4320" w:type="dxa"/>
          </w:tcPr>
          <w:p w14:paraId="0DBF5D77" w14:textId="77777777" w:rsidR="003156C6" w:rsidRDefault="003156C6" w:rsidP="003156C6">
            <w:pPr>
              <w:pStyle w:val="ListParagraph"/>
              <w:numPr>
                <w:ilvl w:val="0"/>
                <w:numId w:val="37"/>
              </w:numPr>
            </w:pPr>
            <w:r>
              <w:t xml:space="preserve">Experience using </w:t>
            </w:r>
            <w:proofErr w:type="spellStart"/>
            <w:r>
              <w:t>SystmOne</w:t>
            </w:r>
            <w:proofErr w:type="spellEnd"/>
            <w:r>
              <w:t xml:space="preserve"> or similar systems</w:t>
            </w:r>
          </w:p>
        </w:tc>
      </w:tr>
    </w:tbl>
    <w:p w14:paraId="71D1C4B9" w14:textId="61067E9D" w:rsidR="00A62DC8" w:rsidRDefault="00A62DC8" w:rsidP="00A62DC8">
      <w:pPr>
        <w:rPr>
          <w:rFonts w:ascii="Arial" w:hAnsi="Arial" w:cs="Arial"/>
          <w:b/>
          <w:bCs/>
          <w:sz w:val="32"/>
          <w:szCs w:val="32"/>
        </w:rPr>
      </w:pPr>
      <w:r w:rsidRPr="006C1BCC">
        <w:rPr>
          <w:rFonts w:ascii="Arial" w:hAnsi="Arial" w:cs="Arial"/>
          <w:b/>
          <w:bCs/>
          <w:sz w:val="32"/>
          <w:szCs w:val="32"/>
        </w:rPr>
        <w:t xml:space="preserve">Key Skills and Abilities: Essential </w:t>
      </w:r>
    </w:p>
    <w:tbl>
      <w:tblPr>
        <w:tblW w:w="0" w:type="auto"/>
        <w:tblLook w:val="04A0" w:firstRow="1" w:lastRow="0" w:firstColumn="1" w:lastColumn="0" w:noHBand="0" w:noVBand="1"/>
      </w:tblPr>
      <w:tblGrid>
        <w:gridCol w:w="4320"/>
      </w:tblGrid>
      <w:tr w:rsidR="003156C6" w14:paraId="4393E4AC" w14:textId="77777777" w:rsidTr="00BF7E3D">
        <w:tc>
          <w:tcPr>
            <w:tcW w:w="4320" w:type="dxa"/>
          </w:tcPr>
          <w:p w14:paraId="5DE8B5D0" w14:textId="77777777" w:rsidR="003156C6" w:rsidRDefault="003156C6" w:rsidP="003156C6">
            <w:pPr>
              <w:pStyle w:val="ListParagraph"/>
              <w:numPr>
                <w:ilvl w:val="0"/>
                <w:numId w:val="38"/>
              </w:numPr>
            </w:pPr>
            <w:r>
              <w:t>Strong organisational, communication and IT skills</w:t>
            </w:r>
          </w:p>
        </w:tc>
      </w:tr>
      <w:tr w:rsidR="003156C6" w14:paraId="2A642588" w14:textId="77777777" w:rsidTr="00BF7E3D">
        <w:tc>
          <w:tcPr>
            <w:tcW w:w="4320" w:type="dxa"/>
          </w:tcPr>
          <w:p w14:paraId="1BB87AD8" w14:textId="77777777" w:rsidR="003156C6" w:rsidRDefault="003156C6" w:rsidP="003156C6">
            <w:pPr>
              <w:pStyle w:val="ListParagraph"/>
              <w:numPr>
                <w:ilvl w:val="0"/>
                <w:numId w:val="38"/>
              </w:numPr>
            </w:pPr>
            <w:r>
              <w:t>Ability to analyse data and produce reports</w:t>
            </w:r>
          </w:p>
          <w:p w14:paraId="0F4D7A93" w14:textId="77777777" w:rsidR="003156C6" w:rsidRDefault="003156C6" w:rsidP="003156C6">
            <w:pPr>
              <w:pStyle w:val="ListParagraph"/>
              <w:numPr>
                <w:ilvl w:val="0"/>
                <w:numId w:val="38"/>
              </w:numPr>
            </w:pPr>
            <w:r>
              <w:t xml:space="preserve">Ability to work under pressure with deadlines </w:t>
            </w:r>
          </w:p>
        </w:tc>
      </w:tr>
    </w:tbl>
    <w:p w14:paraId="569BA221" w14:textId="77777777" w:rsidR="001B713F" w:rsidRDefault="001B713F" w:rsidP="001B713F">
      <w:pPr>
        <w:rPr>
          <w:rFonts w:ascii="Arial" w:hAnsi="Arial" w:cs="Arial"/>
          <w:b/>
          <w:bCs/>
          <w:sz w:val="32"/>
          <w:szCs w:val="32"/>
        </w:rPr>
      </w:pPr>
      <w:r w:rsidRPr="001B713F">
        <w:rPr>
          <w:rFonts w:ascii="Arial" w:hAnsi="Arial" w:cs="Arial"/>
          <w:b/>
          <w:bCs/>
          <w:sz w:val="32"/>
          <w:szCs w:val="32"/>
        </w:rPr>
        <w:lastRenderedPageBreak/>
        <w:t xml:space="preserve">Key Skills and Abilities: </w:t>
      </w:r>
      <w:r>
        <w:rPr>
          <w:rFonts w:ascii="Arial" w:hAnsi="Arial" w:cs="Arial"/>
          <w:b/>
          <w:bCs/>
          <w:sz w:val="32"/>
          <w:szCs w:val="32"/>
        </w:rPr>
        <w:t>Desirable</w:t>
      </w:r>
    </w:p>
    <w:p w14:paraId="57CFF10E" w14:textId="268621CA" w:rsidR="001B713F" w:rsidRDefault="003156C6" w:rsidP="003156C6">
      <w:pPr>
        <w:pStyle w:val="NormalWeb"/>
        <w:numPr>
          <w:ilvl w:val="0"/>
          <w:numId w:val="39"/>
        </w:numPr>
        <w:rPr>
          <w:rFonts w:ascii="Arial" w:hAnsi="Arial" w:cs="Arial"/>
        </w:rPr>
      </w:pPr>
      <w:r>
        <w:t>Quality improvement training</w:t>
      </w:r>
    </w:p>
    <w:p w14:paraId="5F5F870B" w14:textId="24C3E691" w:rsidR="00A62DC8" w:rsidRDefault="00A62DC8" w:rsidP="00A555B3">
      <w:pPr>
        <w:pStyle w:val="NormalWeb"/>
        <w:rPr>
          <w:rFonts w:ascii="Arial" w:hAnsi="Arial" w:cs="Arial"/>
          <w:b/>
          <w:bCs/>
          <w:sz w:val="32"/>
          <w:szCs w:val="32"/>
        </w:rPr>
      </w:pPr>
      <w:r w:rsidRPr="001B713F">
        <w:rPr>
          <w:rFonts w:ascii="Arial" w:hAnsi="Arial" w:cs="Arial"/>
          <w:b/>
          <w:bCs/>
          <w:sz w:val="32"/>
          <w:szCs w:val="32"/>
        </w:rPr>
        <w:t xml:space="preserve">Other: </w:t>
      </w:r>
    </w:p>
    <w:p w14:paraId="30F5773F" w14:textId="77777777" w:rsidR="003156C6" w:rsidRDefault="003156C6" w:rsidP="003156C6">
      <w:pPr>
        <w:pStyle w:val="ListParagraph"/>
        <w:numPr>
          <w:ilvl w:val="0"/>
          <w:numId w:val="39"/>
        </w:numPr>
      </w:pPr>
      <w:r>
        <w:t>This job descrip</w:t>
      </w:r>
      <w:bookmarkStart w:id="1" w:name="_GoBack"/>
      <w:bookmarkEnd w:id="1"/>
      <w:r>
        <w:t>tion is not exhaustive and will be subject to review in line with service needs.</w:t>
      </w:r>
    </w:p>
    <w:p w14:paraId="0A71206C" w14:textId="77777777" w:rsidR="003156C6" w:rsidRPr="001B713F" w:rsidRDefault="003156C6" w:rsidP="00A555B3">
      <w:pPr>
        <w:pStyle w:val="NormalWeb"/>
        <w:rPr>
          <w:rFonts w:ascii="Arial" w:hAnsi="Arial" w:cs="Arial"/>
        </w:rPr>
      </w:pPr>
    </w:p>
    <w:p w14:paraId="14A4A67F" w14:textId="7425504A" w:rsidR="00A62DC8" w:rsidRPr="00C85EF1" w:rsidRDefault="00A62DC8" w:rsidP="00C85EF1">
      <w:pPr>
        <w:pStyle w:val="Default"/>
        <w:framePr w:hSpace="180" w:wrap="around" w:vAnchor="page" w:hAnchor="page" w:x="829" w:y="1801"/>
        <w:rPr>
          <w:rFonts w:ascii="Asap" w:hAnsi="Asap" w:cs="Arial"/>
          <w:color w:val="404040" w:themeColor="text1" w:themeTint="BF"/>
          <w:sz w:val="22"/>
          <w:szCs w:val="22"/>
          <w:lang w:val="en"/>
        </w:rPr>
      </w:pPr>
    </w:p>
    <w:sectPr w:rsidR="00A62DC8" w:rsidRPr="00C85EF1" w:rsidSect="0074246B">
      <w:headerReference w:type="even" r:id="rId11"/>
      <w:headerReference w:type="default" r:id="rId12"/>
      <w:footerReference w:type="even" r:id="rId13"/>
      <w:footerReference w:type="default" r:id="rId14"/>
      <w:headerReference w:type="first" r:id="rId15"/>
      <w:footerReference w:type="first" r:id="rId16"/>
      <w:pgSz w:w="11906" w:h="16838"/>
      <w:pgMar w:top="578" w:right="1140" w:bottom="1140"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464B6" w14:textId="77777777" w:rsidR="00B77760" w:rsidRPr="006C1BCC" w:rsidRDefault="00B77760" w:rsidP="00630641">
      <w:pPr>
        <w:spacing w:after="0" w:line="240" w:lineRule="auto"/>
      </w:pPr>
      <w:r w:rsidRPr="006C1BCC">
        <w:separator/>
      </w:r>
    </w:p>
  </w:endnote>
  <w:endnote w:type="continuationSeparator" w:id="0">
    <w:p w14:paraId="1A57D8AE" w14:textId="77777777" w:rsidR="00B77760" w:rsidRPr="006C1BCC" w:rsidRDefault="00B77760" w:rsidP="00630641">
      <w:pPr>
        <w:spacing w:after="0" w:line="240" w:lineRule="auto"/>
      </w:pPr>
      <w:r w:rsidRPr="006C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sap">
    <w:altName w:val="Sitka Small"/>
    <w:panose1 w:val="00000000000000000000"/>
    <w:charset w:val="4D"/>
    <w:family w:val="swiss"/>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3E5F" w14:textId="77777777" w:rsidR="006C18F6" w:rsidRDefault="006C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0F869" w14:textId="77777777" w:rsidR="0025401A" w:rsidRPr="006C1BCC" w:rsidRDefault="0025401A" w:rsidP="00E54359">
    <w:pPr>
      <w:pStyle w:val="Footer"/>
      <w:rPr>
        <w:color w:val="595959" w:themeColor="text1" w:themeTint="A6"/>
      </w:rPr>
    </w:pPr>
  </w:p>
  <w:p w14:paraId="68C6B5C6" w14:textId="77777777" w:rsidR="00E54359" w:rsidRPr="006C1BCC" w:rsidRDefault="003D5EE0" w:rsidP="00E54359">
    <w:pPr>
      <w:pStyle w:val="Footer"/>
      <w:rPr>
        <w:color w:val="595959" w:themeColor="text1" w:themeTint="A6"/>
      </w:rPr>
    </w:pPr>
    <w:r>
      <w:rPr>
        <w:color w:val="595959" w:themeColor="text1" w:themeTint="A6"/>
      </w:rPr>
      <w:t xml:space="preserve">Digital Marketing and Communications Officer </w:t>
    </w:r>
    <w:r w:rsidR="006C18F6">
      <w:rPr>
        <w:color w:val="595959" w:themeColor="text1" w:themeTint="A6"/>
      </w:rPr>
      <w:t xml:space="preserve"> </w:t>
    </w:r>
    <w:r w:rsidR="006C18F6">
      <w:rPr>
        <w:color w:val="595959" w:themeColor="text1" w:themeTint="A6"/>
      </w:rPr>
      <w:tab/>
    </w:r>
    <w:r w:rsidR="00E54359" w:rsidRPr="006C1BCC">
      <w:rPr>
        <w:color w:val="595959" w:themeColor="text1" w:themeTint="A6"/>
      </w:rPr>
      <w:t xml:space="preserve"> </w:t>
    </w:r>
    <w:r>
      <w:rPr>
        <w:color w:val="595959" w:themeColor="text1" w:themeTint="A6"/>
      </w:rPr>
      <w:t xml:space="preserve">        </w:t>
    </w:r>
    <w:r w:rsidR="00E54359" w:rsidRPr="006C1BCC">
      <w:rPr>
        <w:color w:val="595959" w:themeColor="text1" w:themeTint="A6"/>
      </w:rPr>
      <w:t xml:space="preserve">Page </w:t>
    </w:r>
    <w:r w:rsidR="00E54359" w:rsidRPr="006C1BCC">
      <w:rPr>
        <w:color w:val="595959" w:themeColor="text1" w:themeTint="A6"/>
      </w:rPr>
      <w:fldChar w:fldCharType="begin"/>
    </w:r>
    <w:r w:rsidR="00E54359" w:rsidRPr="006C1BCC">
      <w:rPr>
        <w:color w:val="595959" w:themeColor="text1" w:themeTint="A6"/>
      </w:rPr>
      <w:instrText>PAGE  \* Arabic  \* MERGEFORMAT</w:instrText>
    </w:r>
    <w:r w:rsidR="00E54359" w:rsidRPr="006C1BCC">
      <w:rPr>
        <w:color w:val="595959" w:themeColor="text1" w:themeTint="A6"/>
      </w:rPr>
      <w:fldChar w:fldCharType="separate"/>
    </w:r>
    <w:r w:rsidR="00E54359" w:rsidRPr="006C1BCC">
      <w:rPr>
        <w:color w:val="595959" w:themeColor="text1" w:themeTint="A6"/>
      </w:rPr>
      <w:t>1</w:t>
    </w:r>
    <w:r w:rsidR="00E54359" w:rsidRPr="006C1BCC">
      <w:rPr>
        <w:color w:val="595959" w:themeColor="text1" w:themeTint="A6"/>
      </w:rPr>
      <w:fldChar w:fldCharType="end"/>
    </w:r>
    <w:r w:rsidR="00E54359" w:rsidRPr="006C1BCC">
      <w:rPr>
        <w:color w:val="595959" w:themeColor="text1" w:themeTint="A6"/>
      </w:rPr>
      <w:t xml:space="preserve"> of </w:t>
    </w:r>
    <w:r w:rsidR="00E54359" w:rsidRPr="006C1BCC">
      <w:rPr>
        <w:color w:val="595959" w:themeColor="text1" w:themeTint="A6"/>
      </w:rPr>
      <w:fldChar w:fldCharType="begin"/>
    </w:r>
    <w:r w:rsidR="00E54359" w:rsidRPr="006C1BCC">
      <w:rPr>
        <w:color w:val="595959" w:themeColor="text1" w:themeTint="A6"/>
      </w:rPr>
      <w:instrText>NUMPAGES  \* Arabic  \* MERGEFORMAT</w:instrText>
    </w:r>
    <w:r w:rsidR="00E54359" w:rsidRPr="006C1BCC">
      <w:rPr>
        <w:color w:val="595959" w:themeColor="text1" w:themeTint="A6"/>
      </w:rPr>
      <w:fldChar w:fldCharType="separate"/>
    </w:r>
    <w:r w:rsidR="00E54359" w:rsidRPr="006C1BCC">
      <w:rPr>
        <w:color w:val="595959" w:themeColor="text1" w:themeTint="A6"/>
      </w:rPr>
      <w:t>3</w:t>
    </w:r>
    <w:r w:rsidR="00E54359" w:rsidRPr="006C1BCC">
      <w:rPr>
        <w:color w:val="595959" w:themeColor="text1" w:themeTint="A6"/>
      </w:rPr>
      <w:fldChar w:fldCharType="end"/>
    </w:r>
    <w:r w:rsidR="00E54359" w:rsidRPr="006C1BCC">
      <w:rPr>
        <w:color w:val="595959" w:themeColor="text1" w:themeTint="A6"/>
      </w:rPr>
      <w:t xml:space="preserve">                </w:t>
    </w:r>
    <w:r>
      <w:rPr>
        <w:color w:val="595959" w:themeColor="text1" w:themeTint="A6"/>
      </w:rPr>
      <w:t xml:space="preserve">  </w:t>
    </w:r>
    <w:r w:rsidR="00E54359" w:rsidRPr="006C1BCC">
      <w:rPr>
        <w:color w:val="595959" w:themeColor="text1" w:themeTint="A6"/>
      </w:rPr>
      <w:t xml:space="preserve">                   </w:t>
    </w:r>
    <w:r w:rsidR="006C18F6">
      <w:rPr>
        <w:color w:val="595959" w:themeColor="text1" w:themeTint="A6"/>
      </w:rPr>
      <w:tab/>
    </w:r>
    <w:r w:rsidR="00E54359" w:rsidRPr="006C1BCC">
      <w:rPr>
        <w:color w:val="595959" w:themeColor="text1" w:themeTint="A6"/>
      </w:rPr>
      <w:t xml:space="preserve">Reviewed: </w:t>
    </w:r>
    <w:r>
      <w:rPr>
        <w:color w:val="595959" w:themeColor="text1" w:themeTint="A6"/>
      </w:rPr>
      <w:t>May 2025</w:t>
    </w:r>
  </w:p>
  <w:p w14:paraId="2A3860C5" w14:textId="77777777" w:rsidR="00E54359" w:rsidRPr="006C1BCC" w:rsidRDefault="00E54359" w:rsidP="00E54359">
    <w:pPr>
      <w:pStyle w:val="Footer"/>
      <w:rPr>
        <w:color w:val="595959" w:themeColor="text1" w:themeTint="A6"/>
      </w:rPr>
    </w:pPr>
  </w:p>
  <w:p w14:paraId="4FE5385D" w14:textId="77777777" w:rsidR="00E54359" w:rsidRPr="006C1BCC" w:rsidRDefault="00E54359" w:rsidP="00E54359">
    <w:pPr>
      <w:pStyle w:val="Footer"/>
      <w:rPr>
        <w:color w:val="595959" w:themeColor="text1" w:themeTint="A6"/>
      </w:rPr>
    </w:pPr>
    <w:r w:rsidRPr="006C1BCC">
      <w:rPr>
        <w:color w:val="595959" w:themeColor="text1" w:themeTint="A6"/>
      </w:rPr>
      <w:t xml:space="preserve">This job description is not exhaustive but provides an outline of duties and responsibilities. It does not form part of the contract of employment and will be subject to periodic review with the post holder </w:t>
    </w:r>
  </w:p>
  <w:p w14:paraId="27B0169D" w14:textId="77777777" w:rsidR="00E54359" w:rsidRPr="006C1BCC" w:rsidRDefault="00E54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B7728" w14:textId="77777777" w:rsidR="006C18F6" w:rsidRDefault="006C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04387" w14:textId="77777777" w:rsidR="00B77760" w:rsidRPr="006C1BCC" w:rsidRDefault="00B77760" w:rsidP="00630641">
      <w:pPr>
        <w:spacing w:after="0" w:line="240" w:lineRule="auto"/>
      </w:pPr>
      <w:r w:rsidRPr="006C1BCC">
        <w:separator/>
      </w:r>
    </w:p>
  </w:footnote>
  <w:footnote w:type="continuationSeparator" w:id="0">
    <w:p w14:paraId="6B90FA8A" w14:textId="77777777" w:rsidR="00B77760" w:rsidRPr="006C1BCC" w:rsidRDefault="00B77760" w:rsidP="00630641">
      <w:pPr>
        <w:spacing w:after="0" w:line="240" w:lineRule="auto"/>
      </w:pPr>
      <w:r w:rsidRPr="006C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CF76" w14:textId="77777777" w:rsidR="006C18F6" w:rsidRDefault="006C1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FB1D0" w14:textId="77777777" w:rsidR="006968BB" w:rsidRPr="006C1BCC" w:rsidRDefault="00264FBD">
    <w:pPr>
      <w:pStyle w:val="Header"/>
      <w:rPr>
        <w14:ligatures w14:val="standardContextual"/>
      </w:rPr>
    </w:pPr>
    <w:r w:rsidRPr="006C1BCC">
      <w:rPr>
        <w:noProof/>
        <w14:ligatures w14:val="standardContextual"/>
      </w:rPr>
      <w:drawing>
        <wp:anchor distT="0" distB="0" distL="114300" distR="114300" simplePos="0" relativeHeight="251658240" behindDoc="1" locked="0" layoutInCell="1" allowOverlap="1" wp14:anchorId="4F0F5409" wp14:editId="1A17CD24">
          <wp:simplePos x="0" y="0"/>
          <wp:positionH relativeFrom="page">
            <wp:align>right</wp:align>
          </wp:positionH>
          <wp:positionV relativeFrom="page">
            <wp:align>top</wp:align>
          </wp:positionV>
          <wp:extent cx="7618730" cy="10769600"/>
          <wp:effectExtent l="0" t="0" r="0" b="0"/>
          <wp:wrapNone/>
          <wp:docPr id="90022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27873" name="Picture 900227873"/>
                  <pic:cNvPicPr/>
                </pic:nvPicPr>
                <pic:blipFill>
                  <a:blip r:embed="rId1">
                    <a:extLst>
                      <a:ext uri="{28A0092B-C50C-407E-A947-70E740481C1C}">
                        <a14:useLocalDpi xmlns:a14="http://schemas.microsoft.com/office/drawing/2010/main" val="0"/>
                      </a:ext>
                    </a:extLst>
                  </a:blip>
                  <a:stretch>
                    <a:fillRect/>
                  </a:stretch>
                </pic:blipFill>
                <pic:spPr>
                  <a:xfrm>
                    <a:off x="0" y="0"/>
                    <a:ext cx="7618730" cy="10769600"/>
                  </a:xfrm>
                  <a:prstGeom prst="rect">
                    <a:avLst/>
                  </a:prstGeom>
                </pic:spPr>
              </pic:pic>
            </a:graphicData>
          </a:graphic>
          <wp14:sizeRelH relativeFrom="margin">
            <wp14:pctWidth>0</wp14:pctWidth>
          </wp14:sizeRelH>
          <wp14:sizeRelV relativeFrom="margin">
            <wp14:pctHeight>0</wp14:pctHeight>
          </wp14:sizeRelV>
        </wp:anchor>
      </w:drawing>
    </w:r>
  </w:p>
  <w:p w14:paraId="6A754CA1" w14:textId="77777777" w:rsidR="006968BB" w:rsidRPr="006C1BCC" w:rsidRDefault="006968BB">
    <w:pPr>
      <w:pStyle w:val="Header"/>
      <w:rPr>
        <w14:ligatures w14:val="standardContextual"/>
      </w:rPr>
    </w:pPr>
  </w:p>
  <w:p w14:paraId="3109B50D" w14:textId="77777777" w:rsidR="00AF0613" w:rsidRPr="006C1BCC" w:rsidRDefault="00264FBD" w:rsidP="00264FBD">
    <w:pPr>
      <w:pStyle w:val="Header"/>
      <w:tabs>
        <w:tab w:val="clear" w:pos="4513"/>
        <w:tab w:val="clear" w:pos="9026"/>
        <w:tab w:val="left" w:pos="1275"/>
      </w:tabs>
    </w:pPr>
    <w:r w:rsidRPr="006C1BCC">
      <w:tab/>
    </w:r>
  </w:p>
  <w:p w14:paraId="5C73712A" w14:textId="77777777" w:rsidR="1CC7B62A" w:rsidRPr="006C1BCC" w:rsidRDefault="1CC7B62A" w:rsidP="1CC7B6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34592" w14:textId="77777777" w:rsidR="006C18F6" w:rsidRDefault="006C1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5957155" o:spid="_x0000_i1026" type="#_x0000_t75" style="width:16.5pt;height:16.5pt;visibility:visible;mso-wrap-style:square" o:bullet="t">
        <v:imagedata r:id="rId1" o:title=""/>
      </v:shape>
    </w:pict>
  </w:numPicBullet>
  <w:numPicBullet w:numPicBulletId="1">
    <w:pict>
      <v:shape id="Picture 491304563" o:spid="_x0000_i1027" type="#_x0000_t75" style="width:16.5pt;height:16.5pt;visibility:visible;mso-wrap-style:square" o:bullet="t">
        <v:imagedata r:id="rId2" o:title=""/>
      </v:shape>
    </w:pict>
  </w:numPicBullet>
  <w:numPicBullet w:numPicBulletId="2">
    <w:pict>
      <v:shape id="Picture 610230942" o:spid="_x0000_i1028" type="#_x0000_t75" style="width:45pt;height:45pt;flip:x;visibility:visible;mso-wrap-style:square" o:bullet="t">
        <v:imagedata r:id="rId3" o:title=""/>
      </v:shape>
    </w:pict>
  </w:numPicBullet>
  <w:numPicBullet w:numPicBulletId="3">
    <w:pict>
      <v:shape id="Picture 2094859731" o:spid="_x0000_i1029" type="#_x0000_t75" style="width:43.5pt;height:45pt;visibility:visible;mso-wrap-style:square" o:bullet="t">
        <v:imagedata r:id="rId4" o:title=""/>
      </v:shape>
    </w:pict>
  </w:numPicBullet>
  <w:abstractNum w:abstractNumId="0" w15:restartNumberingAfterBreak="0">
    <w:nsid w:val="FFFFFF89"/>
    <w:multiLevelType w:val="singleLevel"/>
    <w:tmpl w:val="696CBD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B1BE4"/>
    <w:multiLevelType w:val="hybridMultilevel"/>
    <w:tmpl w:val="B95C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F2073"/>
    <w:multiLevelType w:val="hybridMultilevel"/>
    <w:tmpl w:val="24B82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405"/>
    <w:multiLevelType w:val="hybridMultilevel"/>
    <w:tmpl w:val="C2107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6159F"/>
    <w:multiLevelType w:val="hybridMultilevel"/>
    <w:tmpl w:val="A9B8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B809EC"/>
    <w:multiLevelType w:val="hybridMultilevel"/>
    <w:tmpl w:val="ACFCCA3A"/>
    <w:lvl w:ilvl="0" w:tplc="1CFC6962">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235C2"/>
    <w:multiLevelType w:val="hybridMultilevel"/>
    <w:tmpl w:val="18C0E5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4465931"/>
    <w:multiLevelType w:val="hybridMultilevel"/>
    <w:tmpl w:val="EB48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842E5"/>
    <w:multiLevelType w:val="hybridMultilevel"/>
    <w:tmpl w:val="36B8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83669"/>
    <w:multiLevelType w:val="hybridMultilevel"/>
    <w:tmpl w:val="2ECEFE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C767833"/>
    <w:multiLevelType w:val="hybridMultilevel"/>
    <w:tmpl w:val="FA66BD34"/>
    <w:lvl w:ilvl="0" w:tplc="09A6A3FA">
      <w:start w:val="1"/>
      <w:numFmt w:val="bullet"/>
      <w:lvlText w:val=""/>
      <w:lvlPicBulletId w:val="2"/>
      <w:lvlJc w:val="left"/>
      <w:pPr>
        <w:tabs>
          <w:tab w:val="num" w:pos="720"/>
        </w:tabs>
        <w:ind w:left="720" w:hanging="360"/>
      </w:pPr>
      <w:rPr>
        <w:rFonts w:ascii="Symbol" w:hAnsi="Symbol" w:hint="default"/>
      </w:rPr>
    </w:lvl>
    <w:lvl w:ilvl="1" w:tplc="4ED6C8F8" w:tentative="1">
      <w:start w:val="1"/>
      <w:numFmt w:val="bullet"/>
      <w:lvlText w:val=""/>
      <w:lvlJc w:val="left"/>
      <w:pPr>
        <w:tabs>
          <w:tab w:val="num" w:pos="1440"/>
        </w:tabs>
        <w:ind w:left="1440" w:hanging="360"/>
      </w:pPr>
      <w:rPr>
        <w:rFonts w:ascii="Symbol" w:hAnsi="Symbol" w:hint="default"/>
      </w:rPr>
    </w:lvl>
    <w:lvl w:ilvl="2" w:tplc="86865124" w:tentative="1">
      <w:start w:val="1"/>
      <w:numFmt w:val="bullet"/>
      <w:lvlText w:val=""/>
      <w:lvlJc w:val="left"/>
      <w:pPr>
        <w:tabs>
          <w:tab w:val="num" w:pos="2160"/>
        </w:tabs>
        <w:ind w:left="2160" w:hanging="360"/>
      </w:pPr>
      <w:rPr>
        <w:rFonts w:ascii="Symbol" w:hAnsi="Symbol" w:hint="default"/>
      </w:rPr>
    </w:lvl>
    <w:lvl w:ilvl="3" w:tplc="6A70CF10" w:tentative="1">
      <w:start w:val="1"/>
      <w:numFmt w:val="bullet"/>
      <w:lvlText w:val=""/>
      <w:lvlJc w:val="left"/>
      <w:pPr>
        <w:tabs>
          <w:tab w:val="num" w:pos="2880"/>
        </w:tabs>
        <w:ind w:left="2880" w:hanging="360"/>
      </w:pPr>
      <w:rPr>
        <w:rFonts w:ascii="Symbol" w:hAnsi="Symbol" w:hint="default"/>
      </w:rPr>
    </w:lvl>
    <w:lvl w:ilvl="4" w:tplc="55D8D20A" w:tentative="1">
      <w:start w:val="1"/>
      <w:numFmt w:val="bullet"/>
      <w:lvlText w:val=""/>
      <w:lvlJc w:val="left"/>
      <w:pPr>
        <w:tabs>
          <w:tab w:val="num" w:pos="3600"/>
        </w:tabs>
        <w:ind w:left="3600" w:hanging="360"/>
      </w:pPr>
      <w:rPr>
        <w:rFonts w:ascii="Symbol" w:hAnsi="Symbol" w:hint="default"/>
      </w:rPr>
    </w:lvl>
    <w:lvl w:ilvl="5" w:tplc="68A6048C" w:tentative="1">
      <w:start w:val="1"/>
      <w:numFmt w:val="bullet"/>
      <w:lvlText w:val=""/>
      <w:lvlJc w:val="left"/>
      <w:pPr>
        <w:tabs>
          <w:tab w:val="num" w:pos="4320"/>
        </w:tabs>
        <w:ind w:left="4320" w:hanging="360"/>
      </w:pPr>
      <w:rPr>
        <w:rFonts w:ascii="Symbol" w:hAnsi="Symbol" w:hint="default"/>
      </w:rPr>
    </w:lvl>
    <w:lvl w:ilvl="6" w:tplc="D40A0FA0" w:tentative="1">
      <w:start w:val="1"/>
      <w:numFmt w:val="bullet"/>
      <w:lvlText w:val=""/>
      <w:lvlJc w:val="left"/>
      <w:pPr>
        <w:tabs>
          <w:tab w:val="num" w:pos="5040"/>
        </w:tabs>
        <w:ind w:left="5040" w:hanging="360"/>
      </w:pPr>
      <w:rPr>
        <w:rFonts w:ascii="Symbol" w:hAnsi="Symbol" w:hint="default"/>
      </w:rPr>
    </w:lvl>
    <w:lvl w:ilvl="7" w:tplc="E31E8F90" w:tentative="1">
      <w:start w:val="1"/>
      <w:numFmt w:val="bullet"/>
      <w:lvlText w:val=""/>
      <w:lvlJc w:val="left"/>
      <w:pPr>
        <w:tabs>
          <w:tab w:val="num" w:pos="5760"/>
        </w:tabs>
        <w:ind w:left="5760" w:hanging="360"/>
      </w:pPr>
      <w:rPr>
        <w:rFonts w:ascii="Symbol" w:hAnsi="Symbol" w:hint="default"/>
      </w:rPr>
    </w:lvl>
    <w:lvl w:ilvl="8" w:tplc="34F85E3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DF41722"/>
    <w:multiLevelType w:val="hybridMultilevel"/>
    <w:tmpl w:val="312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A5F73"/>
    <w:multiLevelType w:val="hybridMultilevel"/>
    <w:tmpl w:val="4F84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93390"/>
    <w:multiLevelType w:val="hybridMultilevel"/>
    <w:tmpl w:val="A078A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A90509"/>
    <w:multiLevelType w:val="hybridMultilevel"/>
    <w:tmpl w:val="CC2678CE"/>
    <w:lvl w:ilvl="0" w:tplc="F10283F2">
      <w:start w:val="1"/>
      <w:numFmt w:val="bullet"/>
      <w:lvlText w:val=""/>
      <w:lvlPicBulletId w:val="1"/>
      <w:lvlJc w:val="left"/>
      <w:pPr>
        <w:tabs>
          <w:tab w:val="num" w:pos="720"/>
        </w:tabs>
        <w:ind w:left="720" w:hanging="360"/>
      </w:pPr>
      <w:rPr>
        <w:rFonts w:ascii="Symbol" w:hAnsi="Symbol" w:hint="default"/>
      </w:rPr>
    </w:lvl>
    <w:lvl w:ilvl="1" w:tplc="3990A46E" w:tentative="1">
      <w:start w:val="1"/>
      <w:numFmt w:val="bullet"/>
      <w:lvlText w:val=""/>
      <w:lvlJc w:val="left"/>
      <w:pPr>
        <w:tabs>
          <w:tab w:val="num" w:pos="1440"/>
        </w:tabs>
        <w:ind w:left="1440" w:hanging="360"/>
      </w:pPr>
      <w:rPr>
        <w:rFonts w:ascii="Symbol" w:hAnsi="Symbol" w:hint="default"/>
      </w:rPr>
    </w:lvl>
    <w:lvl w:ilvl="2" w:tplc="C1E8858C" w:tentative="1">
      <w:start w:val="1"/>
      <w:numFmt w:val="bullet"/>
      <w:lvlText w:val=""/>
      <w:lvlJc w:val="left"/>
      <w:pPr>
        <w:tabs>
          <w:tab w:val="num" w:pos="2160"/>
        </w:tabs>
        <w:ind w:left="2160" w:hanging="360"/>
      </w:pPr>
      <w:rPr>
        <w:rFonts w:ascii="Symbol" w:hAnsi="Symbol" w:hint="default"/>
      </w:rPr>
    </w:lvl>
    <w:lvl w:ilvl="3" w:tplc="DAB4D324" w:tentative="1">
      <w:start w:val="1"/>
      <w:numFmt w:val="bullet"/>
      <w:lvlText w:val=""/>
      <w:lvlJc w:val="left"/>
      <w:pPr>
        <w:tabs>
          <w:tab w:val="num" w:pos="2880"/>
        </w:tabs>
        <w:ind w:left="2880" w:hanging="360"/>
      </w:pPr>
      <w:rPr>
        <w:rFonts w:ascii="Symbol" w:hAnsi="Symbol" w:hint="default"/>
      </w:rPr>
    </w:lvl>
    <w:lvl w:ilvl="4" w:tplc="C68A41F8" w:tentative="1">
      <w:start w:val="1"/>
      <w:numFmt w:val="bullet"/>
      <w:lvlText w:val=""/>
      <w:lvlJc w:val="left"/>
      <w:pPr>
        <w:tabs>
          <w:tab w:val="num" w:pos="3600"/>
        </w:tabs>
        <w:ind w:left="3600" w:hanging="360"/>
      </w:pPr>
      <w:rPr>
        <w:rFonts w:ascii="Symbol" w:hAnsi="Symbol" w:hint="default"/>
      </w:rPr>
    </w:lvl>
    <w:lvl w:ilvl="5" w:tplc="1330795A" w:tentative="1">
      <w:start w:val="1"/>
      <w:numFmt w:val="bullet"/>
      <w:lvlText w:val=""/>
      <w:lvlJc w:val="left"/>
      <w:pPr>
        <w:tabs>
          <w:tab w:val="num" w:pos="4320"/>
        </w:tabs>
        <w:ind w:left="4320" w:hanging="360"/>
      </w:pPr>
      <w:rPr>
        <w:rFonts w:ascii="Symbol" w:hAnsi="Symbol" w:hint="default"/>
      </w:rPr>
    </w:lvl>
    <w:lvl w:ilvl="6" w:tplc="DF403302" w:tentative="1">
      <w:start w:val="1"/>
      <w:numFmt w:val="bullet"/>
      <w:lvlText w:val=""/>
      <w:lvlJc w:val="left"/>
      <w:pPr>
        <w:tabs>
          <w:tab w:val="num" w:pos="5040"/>
        </w:tabs>
        <w:ind w:left="5040" w:hanging="360"/>
      </w:pPr>
      <w:rPr>
        <w:rFonts w:ascii="Symbol" w:hAnsi="Symbol" w:hint="default"/>
      </w:rPr>
    </w:lvl>
    <w:lvl w:ilvl="7" w:tplc="45925076" w:tentative="1">
      <w:start w:val="1"/>
      <w:numFmt w:val="bullet"/>
      <w:lvlText w:val=""/>
      <w:lvlJc w:val="left"/>
      <w:pPr>
        <w:tabs>
          <w:tab w:val="num" w:pos="5760"/>
        </w:tabs>
        <w:ind w:left="5760" w:hanging="360"/>
      </w:pPr>
      <w:rPr>
        <w:rFonts w:ascii="Symbol" w:hAnsi="Symbol" w:hint="default"/>
      </w:rPr>
    </w:lvl>
    <w:lvl w:ilvl="8" w:tplc="4330EDD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51D477B"/>
    <w:multiLevelType w:val="hybridMultilevel"/>
    <w:tmpl w:val="C3ECC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DC2F78"/>
    <w:multiLevelType w:val="hybridMultilevel"/>
    <w:tmpl w:val="0D72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0C3346"/>
    <w:multiLevelType w:val="hybridMultilevel"/>
    <w:tmpl w:val="9B88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4A04BA"/>
    <w:multiLevelType w:val="hybridMultilevel"/>
    <w:tmpl w:val="A794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1365D"/>
    <w:multiLevelType w:val="hybridMultilevel"/>
    <w:tmpl w:val="4AD4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9068D"/>
    <w:multiLevelType w:val="hybridMultilevel"/>
    <w:tmpl w:val="0756E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ED2BEB"/>
    <w:multiLevelType w:val="hybridMultilevel"/>
    <w:tmpl w:val="29C02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9439E"/>
    <w:multiLevelType w:val="hybridMultilevel"/>
    <w:tmpl w:val="8B0AA54C"/>
    <w:lvl w:ilvl="0" w:tplc="D02830CE">
      <w:start w:val="1"/>
      <w:numFmt w:val="bullet"/>
      <w:lvlText w:val=""/>
      <w:lvlPicBulletId w:val="0"/>
      <w:lvlJc w:val="left"/>
      <w:pPr>
        <w:tabs>
          <w:tab w:val="num" w:pos="720"/>
        </w:tabs>
        <w:ind w:left="720" w:hanging="360"/>
      </w:pPr>
      <w:rPr>
        <w:rFonts w:ascii="Symbol" w:hAnsi="Symbol" w:hint="default"/>
      </w:rPr>
    </w:lvl>
    <w:lvl w:ilvl="1" w:tplc="CC7070F4" w:tentative="1">
      <w:start w:val="1"/>
      <w:numFmt w:val="bullet"/>
      <w:lvlText w:val=""/>
      <w:lvlJc w:val="left"/>
      <w:pPr>
        <w:tabs>
          <w:tab w:val="num" w:pos="1440"/>
        </w:tabs>
        <w:ind w:left="1440" w:hanging="360"/>
      </w:pPr>
      <w:rPr>
        <w:rFonts w:ascii="Symbol" w:hAnsi="Symbol" w:hint="default"/>
      </w:rPr>
    </w:lvl>
    <w:lvl w:ilvl="2" w:tplc="D5E432B4" w:tentative="1">
      <w:start w:val="1"/>
      <w:numFmt w:val="bullet"/>
      <w:lvlText w:val=""/>
      <w:lvlJc w:val="left"/>
      <w:pPr>
        <w:tabs>
          <w:tab w:val="num" w:pos="2160"/>
        </w:tabs>
        <w:ind w:left="2160" w:hanging="360"/>
      </w:pPr>
      <w:rPr>
        <w:rFonts w:ascii="Symbol" w:hAnsi="Symbol" w:hint="default"/>
      </w:rPr>
    </w:lvl>
    <w:lvl w:ilvl="3" w:tplc="972ABAF8" w:tentative="1">
      <w:start w:val="1"/>
      <w:numFmt w:val="bullet"/>
      <w:lvlText w:val=""/>
      <w:lvlJc w:val="left"/>
      <w:pPr>
        <w:tabs>
          <w:tab w:val="num" w:pos="2880"/>
        </w:tabs>
        <w:ind w:left="2880" w:hanging="360"/>
      </w:pPr>
      <w:rPr>
        <w:rFonts w:ascii="Symbol" w:hAnsi="Symbol" w:hint="default"/>
      </w:rPr>
    </w:lvl>
    <w:lvl w:ilvl="4" w:tplc="76B8DCE6" w:tentative="1">
      <w:start w:val="1"/>
      <w:numFmt w:val="bullet"/>
      <w:lvlText w:val=""/>
      <w:lvlJc w:val="left"/>
      <w:pPr>
        <w:tabs>
          <w:tab w:val="num" w:pos="3600"/>
        </w:tabs>
        <w:ind w:left="3600" w:hanging="360"/>
      </w:pPr>
      <w:rPr>
        <w:rFonts w:ascii="Symbol" w:hAnsi="Symbol" w:hint="default"/>
      </w:rPr>
    </w:lvl>
    <w:lvl w:ilvl="5" w:tplc="008073FE" w:tentative="1">
      <w:start w:val="1"/>
      <w:numFmt w:val="bullet"/>
      <w:lvlText w:val=""/>
      <w:lvlJc w:val="left"/>
      <w:pPr>
        <w:tabs>
          <w:tab w:val="num" w:pos="4320"/>
        </w:tabs>
        <w:ind w:left="4320" w:hanging="360"/>
      </w:pPr>
      <w:rPr>
        <w:rFonts w:ascii="Symbol" w:hAnsi="Symbol" w:hint="default"/>
      </w:rPr>
    </w:lvl>
    <w:lvl w:ilvl="6" w:tplc="5B345522" w:tentative="1">
      <w:start w:val="1"/>
      <w:numFmt w:val="bullet"/>
      <w:lvlText w:val=""/>
      <w:lvlJc w:val="left"/>
      <w:pPr>
        <w:tabs>
          <w:tab w:val="num" w:pos="5040"/>
        </w:tabs>
        <w:ind w:left="5040" w:hanging="360"/>
      </w:pPr>
      <w:rPr>
        <w:rFonts w:ascii="Symbol" w:hAnsi="Symbol" w:hint="default"/>
      </w:rPr>
    </w:lvl>
    <w:lvl w:ilvl="7" w:tplc="5F465B3E" w:tentative="1">
      <w:start w:val="1"/>
      <w:numFmt w:val="bullet"/>
      <w:lvlText w:val=""/>
      <w:lvlJc w:val="left"/>
      <w:pPr>
        <w:tabs>
          <w:tab w:val="num" w:pos="5760"/>
        </w:tabs>
        <w:ind w:left="5760" w:hanging="360"/>
      </w:pPr>
      <w:rPr>
        <w:rFonts w:ascii="Symbol" w:hAnsi="Symbol" w:hint="default"/>
      </w:rPr>
    </w:lvl>
    <w:lvl w:ilvl="8" w:tplc="BD3E6D7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1B308DD"/>
    <w:multiLevelType w:val="hybridMultilevel"/>
    <w:tmpl w:val="8D04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EC6890"/>
    <w:multiLevelType w:val="hybridMultilevel"/>
    <w:tmpl w:val="48B2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EB33CC"/>
    <w:multiLevelType w:val="hybridMultilevel"/>
    <w:tmpl w:val="898E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987E0E"/>
    <w:multiLevelType w:val="hybridMultilevel"/>
    <w:tmpl w:val="605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A4596"/>
    <w:multiLevelType w:val="hybridMultilevel"/>
    <w:tmpl w:val="7CD6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A127E"/>
    <w:multiLevelType w:val="hybridMultilevel"/>
    <w:tmpl w:val="2CD2D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500C79"/>
    <w:multiLevelType w:val="hybridMultilevel"/>
    <w:tmpl w:val="1B4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8468B"/>
    <w:multiLevelType w:val="hybridMultilevel"/>
    <w:tmpl w:val="1AD6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312244"/>
    <w:multiLevelType w:val="hybridMultilevel"/>
    <w:tmpl w:val="9B0E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FB228C"/>
    <w:multiLevelType w:val="multilevel"/>
    <w:tmpl w:val="FF9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D5F1E"/>
    <w:multiLevelType w:val="hybridMultilevel"/>
    <w:tmpl w:val="78DE3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534D22"/>
    <w:multiLevelType w:val="hybridMultilevel"/>
    <w:tmpl w:val="77BE20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87534"/>
    <w:multiLevelType w:val="hybridMultilevel"/>
    <w:tmpl w:val="4D88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4130D1"/>
    <w:multiLevelType w:val="hybridMultilevel"/>
    <w:tmpl w:val="89D2A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691268"/>
    <w:multiLevelType w:val="hybridMultilevel"/>
    <w:tmpl w:val="99DC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4A61F0"/>
    <w:multiLevelType w:val="hybridMultilevel"/>
    <w:tmpl w:val="18886876"/>
    <w:lvl w:ilvl="0" w:tplc="EC62ED0C">
      <w:start w:val="1"/>
      <w:numFmt w:val="bullet"/>
      <w:lvlText w:val=""/>
      <w:lvlJc w:val="left"/>
      <w:pPr>
        <w:ind w:left="720" w:hanging="360"/>
      </w:pPr>
      <w:rPr>
        <w:rFonts w:ascii="Symbol" w:hAnsi="Symbol"/>
      </w:rPr>
    </w:lvl>
    <w:lvl w:ilvl="1" w:tplc="A2C62AE4">
      <w:start w:val="1"/>
      <w:numFmt w:val="bullet"/>
      <w:lvlText w:val=""/>
      <w:lvlJc w:val="left"/>
      <w:pPr>
        <w:ind w:left="720" w:hanging="360"/>
      </w:pPr>
      <w:rPr>
        <w:rFonts w:ascii="Symbol" w:hAnsi="Symbol"/>
      </w:rPr>
    </w:lvl>
    <w:lvl w:ilvl="2" w:tplc="C01C7B58">
      <w:start w:val="1"/>
      <w:numFmt w:val="bullet"/>
      <w:lvlText w:val=""/>
      <w:lvlJc w:val="left"/>
      <w:pPr>
        <w:ind w:left="720" w:hanging="360"/>
      </w:pPr>
      <w:rPr>
        <w:rFonts w:ascii="Symbol" w:hAnsi="Symbol"/>
      </w:rPr>
    </w:lvl>
    <w:lvl w:ilvl="3" w:tplc="50A64DDE">
      <w:start w:val="1"/>
      <w:numFmt w:val="bullet"/>
      <w:lvlText w:val=""/>
      <w:lvlJc w:val="left"/>
      <w:pPr>
        <w:ind w:left="720" w:hanging="360"/>
      </w:pPr>
      <w:rPr>
        <w:rFonts w:ascii="Symbol" w:hAnsi="Symbol"/>
      </w:rPr>
    </w:lvl>
    <w:lvl w:ilvl="4" w:tplc="A65EE4CC">
      <w:start w:val="1"/>
      <w:numFmt w:val="bullet"/>
      <w:lvlText w:val=""/>
      <w:lvlJc w:val="left"/>
      <w:pPr>
        <w:ind w:left="720" w:hanging="360"/>
      </w:pPr>
      <w:rPr>
        <w:rFonts w:ascii="Symbol" w:hAnsi="Symbol"/>
      </w:rPr>
    </w:lvl>
    <w:lvl w:ilvl="5" w:tplc="02CC8A7A">
      <w:start w:val="1"/>
      <w:numFmt w:val="bullet"/>
      <w:lvlText w:val=""/>
      <w:lvlJc w:val="left"/>
      <w:pPr>
        <w:ind w:left="720" w:hanging="360"/>
      </w:pPr>
      <w:rPr>
        <w:rFonts w:ascii="Symbol" w:hAnsi="Symbol"/>
      </w:rPr>
    </w:lvl>
    <w:lvl w:ilvl="6" w:tplc="00E22E46">
      <w:start w:val="1"/>
      <w:numFmt w:val="bullet"/>
      <w:lvlText w:val=""/>
      <w:lvlJc w:val="left"/>
      <w:pPr>
        <w:ind w:left="720" w:hanging="360"/>
      </w:pPr>
      <w:rPr>
        <w:rFonts w:ascii="Symbol" w:hAnsi="Symbol"/>
      </w:rPr>
    </w:lvl>
    <w:lvl w:ilvl="7" w:tplc="A95A7076">
      <w:start w:val="1"/>
      <w:numFmt w:val="bullet"/>
      <w:lvlText w:val=""/>
      <w:lvlJc w:val="left"/>
      <w:pPr>
        <w:ind w:left="720" w:hanging="360"/>
      </w:pPr>
      <w:rPr>
        <w:rFonts w:ascii="Symbol" w:hAnsi="Symbol"/>
      </w:rPr>
    </w:lvl>
    <w:lvl w:ilvl="8" w:tplc="CF129BEE">
      <w:start w:val="1"/>
      <w:numFmt w:val="bullet"/>
      <w:lvlText w:val=""/>
      <w:lvlJc w:val="left"/>
      <w:pPr>
        <w:ind w:left="720" w:hanging="360"/>
      </w:pPr>
      <w:rPr>
        <w:rFonts w:ascii="Symbol" w:hAnsi="Symbol"/>
      </w:rPr>
    </w:lvl>
  </w:abstractNum>
  <w:num w:numId="1">
    <w:abstractNumId w:val="22"/>
  </w:num>
  <w:num w:numId="2">
    <w:abstractNumId w:val="14"/>
  </w:num>
  <w:num w:numId="3">
    <w:abstractNumId w:val="10"/>
  </w:num>
  <w:num w:numId="4">
    <w:abstractNumId w:val="21"/>
  </w:num>
  <w:num w:numId="5">
    <w:abstractNumId w:val="5"/>
  </w:num>
  <w:num w:numId="6">
    <w:abstractNumId w:val="17"/>
  </w:num>
  <w:num w:numId="7">
    <w:abstractNumId w:val="6"/>
  </w:num>
  <w:num w:numId="8">
    <w:abstractNumId w:val="1"/>
  </w:num>
  <w:num w:numId="9">
    <w:abstractNumId w:val="30"/>
  </w:num>
  <w:num w:numId="10">
    <w:abstractNumId w:val="4"/>
  </w:num>
  <w:num w:numId="11">
    <w:abstractNumId w:val="7"/>
  </w:num>
  <w:num w:numId="12">
    <w:abstractNumId w:val="9"/>
  </w:num>
  <w:num w:numId="13">
    <w:abstractNumId w:val="33"/>
  </w:num>
  <w:num w:numId="14">
    <w:abstractNumId w:val="24"/>
  </w:num>
  <w:num w:numId="15">
    <w:abstractNumId w:val="23"/>
  </w:num>
  <w:num w:numId="16">
    <w:abstractNumId w:val="27"/>
  </w:num>
  <w:num w:numId="17">
    <w:abstractNumId w:val="20"/>
  </w:num>
  <w:num w:numId="18">
    <w:abstractNumId w:val="2"/>
  </w:num>
  <w:num w:numId="19">
    <w:abstractNumId w:val="29"/>
  </w:num>
  <w:num w:numId="20">
    <w:abstractNumId w:val="19"/>
  </w:num>
  <w:num w:numId="21">
    <w:abstractNumId w:val="8"/>
  </w:num>
  <w:num w:numId="22">
    <w:abstractNumId w:val="28"/>
  </w:num>
  <w:num w:numId="23">
    <w:abstractNumId w:val="16"/>
  </w:num>
  <w:num w:numId="24">
    <w:abstractNumId w:val="35"/>
  </w:num>
  <w:num w:numId="25">
    <w:abstractNumId w:val="15"/>
  </w:num>
  <w:num w:numId="26">
    <w:abstractNumId w:val="34"/>
  </w:num>
  <w:num w:numId="27">
    <w:abstractNumId w:val="38"/>
  </w:num>
  <w:num w:numId="28">
    <w:abstractNumId w:val="13"/>
  </w:num>
  <w:num w:numId="29">
    <w:abstractNumId w:val="3"/>
  </w:num>
  <w:num w:numId="30">
    <w:abstractNumId w:val="26"/>
  </w:num>
  <w:num w:numId="31">
    <w:abstractNumId w:val="32"/>
  </w:num>
  <w:num w:numId="32">
    <w:abstractNumId w:val="31"/>
  </w:num>
  <w:num w:numId="33">
    <w:abstractNumId w:val="12"/>
  </w:num>
  <w:num w:numId="34">
    <w:abstractNumId w:val="18"/>
  </w:num>
  <w:num w:numId="35">
    <w:abstractNumId w:val="0"/>
  </w:num>
  <w:num w:numId="36">
    <w:abstractNumId w:val="25"/>
  </w:num>
  <w:num w:numId="37">
    <w:abstractNumId w:val="37"/>
  </w:num>
  <w:num w:numId="38">
    <w:abstractNumId w:val="11"/>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53"/>
    <w:rsid w:val="00022386"/>
    <w:rsid w:val="00072162"/>
    <w:rsid w:val="0009095B"/>
    <w:rsid w:val="000C7040"/>
    <w:rsid w:val="001003BF"/>
    <w:rsid w:val="001055A1"/>
    <w:rsid w:val="001365D9"/>
    <w:rsid w:val="00171FB0"/>
    <w:rsid w:val="00193D90"/>
    <w:rsid w:val="001A5539"/>
    <w:rsid w:val="001B713F"/>
    <w:rsid w:val="001C0C72"/>
    <w:rsid w:val="001D0162"/>
    <w:rsid w:val="0020490C"/>
    <w:rsid w:val="0020786D"/>
    <w:rsid w:val="00227D51"/>
    <w:rsid w:val="00236AFC"/>
    <w:rsid w:val="0025401A"/>
    <w:rsid w:val="00264FBD"/>
    <w:rsid w:val="00271844"/>
    <w:rsid w:val="00290912"/>
    <w:rsid w:val="002E6C7A"/>
    <w:rsid w:val="003156C6"/>
    <w:rsid w:val="0032583C"/>
    <w:rsid w:val="00350D4C"/>
    <w:rsid w:val="00351E47"/>
    <w:rsid w:val="003B000A"/>
    <w:rsid w:val="003D1577"/>
    <w:rsid w:val="003D5EE0"/>
    <w:rsid w:val="003D680C"/>
    <w:rsid w:val="003F199F"/>
    <w:rsid w:val="003F41CE"/>
    <w:rsid w:val="00420236"/>
    <w:rsid w:val="004272EC"/>
    <w:rsid w:val="004600B2"/>
    <w:rsid w:val="00481577"/>
    <w:rsid w:val="00483356"/>
    <w:rsid w:val="004E08CE"/>
    <w:rsid w:val="00510267"/>
    <w:rsid w:val="00520C64"/>
    <w:rsid w:val="00587E08"/>
    <w:rsid w:val="005911C9"/>
    <w:rsid w:val="005F1963"/>
    <w:rsid w:val="00612F17"/>
    <w:rsid w:val="0062718C"/>
    <w:rsid w:val="00630641"/>
    <w:rsid w:val="00677837"/>
    <w:rsid w:val="00686A6A"/>
    <w:rsid w:val="006968BB"/>
    <w:rsid w:val="006C18F6"/>
    <w:rsid w:val="006C1BCC"/>
    <w:rsid w:val="006C3BF8"/>
    <w:rsid w:val="006D1447"/>
    <w:rsid w:val="006E31A6"/>
    <w:rsid w:val="00711AB8"/>
    <w:rsid w:val="00712353"/>
    <w:rsid w:val="00723F28"/>
    <w:rsid w:val="0074246B"/>
    <w:rsid w:val="00757779"/>
    <w:rsid w:val="007A3BD0"/>
    <w:rsid w:val="007D47D3"/>
    <w:rsid w:val="007E0F2D"/>
    <w:rsid w:val="007E6F63"/>
    <w:rsid w:val="007F768E"/>
    <w:rsid w:val="008132FE"/>
    <w:rsid w:val="00821C9D"/>
    <w:rsid w:val="00826549"/>
    <w:rsid w:val="00850D56"/>
    <w:rsid w:val="00911821"/>
    <w:rsid w:val="00950A80"/>
    <w:rsid w:val="00971FDE"/>
    <w:rsid w:val="009736D1"/>
    <w:rsid w:val="00982764"/>
    <w:rsid w:val="009B4B26"/>
    <w:rsid w:val="009C3511"/>
    <w:rsid w:val="009C4FF1"/>
    <w:rsid w:val="009C5408"/>
    <w:rsid w:val="009E7306"/>
    <w:rsid w:val="00A15739"/>
    <w:rsid w:val="00A335F5"/>
    <w:rsid w:val="00A555B3"/>
    <w:rsid w:val="00A560EF"/>
    <w:rsid w:val="00A62DC8"/>
    <w:rsid w:val="00AA6DE0"/>
    <w:rsid w:val="00AA6DF3"/>
    <w:rsid w:val="00AE609D"/>
    <w:rsid w:val="00AF0613"/>
    <w:rsid w:val="00B25801"/>
    <w:rsid w:val="00B6001A"/>
    <w:rsid w:val="00B62446"/>
    <w:rsid w:val="00B77760"/>
    <w:rsid w:val="00B8054B"/>
    <w:rsid w:val="00BB011A"/>
    <w:rsid w:val="00C31C14"/>
    <w:rsid w:val="00C62A42"/>
    <w:rsid w:val="00C710EC"/>
    <w:rsid w:val="00C85EF1"/>
    <w:rsid w:val="00D8274E"/>
    <w:rsid w:val="00D9730C"/>
    <w:rsid w:val="00DB24AE"/>
    <w:rsid w:val="00DD0ABB"/>
    <w:rsid w:val="00DE7562"/>
    <w:rsid w:val="00E011B7"/>
    <w:rsid w:val="00E049A2"/>
    <w:rsid w:val="00E04F77"/>
    <w:rsid w:val="00E10969"/>
    <w:rsid w:val="00E35ACD"/>
    <w:rsid w:val="00E54359"/>
    <w:rsid w:val="00E65464"/>
    <w:rsid w:val="00E679C2"/>
    <w:rsid w:val="00F0140B"/>
    <w:rsid w:val="00FA334A"/>
    <w:rsid w:val="00FB0234"/>
    <w:rsid w:val="00FE4B12"/>
    <w:rsid w:val="00FE4CF3"/>
    <w:rsid w:val="00FE781B"/>
    <w:rsid w:val="1CC7B62A"/>
    <w:rsid w:val="79088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236499B7"/>
  <w15:chartTrackingRefBased/>
  <w15:docId w15:val="{5DFB5AC6-5C0E-4372-8B5A-FFCBD0C7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13F"/>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123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23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235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235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235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235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235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235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235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353"/>
    <w:rPr>
      <w:rFonts w:eastAsiaTheme="majorEastAsia" w:cstheme="majorBidi"/>
      <w:color w:val="272727" w:themeColor="text1" w:themeTint="D8"/>
    </w:rPr>
  </w:style>
  <w:style w:type="paragraph" w:styleId="Title">
    <w:name w:val="Title"/>
    <w:basedOn w:val="Normal"/>
    <w:next w:val="Normal"/>
    <w:link w:val="TitleChar"/>
    <w:uiPriority w:val="10"/>
    <w:qFormat/>
    <w:rsid w:val="007123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2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35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2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35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2353"/>
    <w:rPr>
      <w:i/>
      <w:iCs/>
      <w:color w:val="404040" w:themeColor="text1" w:themeTint="BF"/>
    </w:rPr>
  </w:style>
  <w:style w:type="paragraph" w:styleId="ListParagraph">
    <w:name w:val="List Paragraph"/>
    <w:basedOn w:val="Normal"/>
    <w:uiPriority w:val="34"/>
    <w:qFormat/>
    <w:rsid w:val="0071235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12353"/>
    <w:rPr>
      <w:i/>
      <w:iCs/>
      <w:color w:val="0F4761" w:themeColor="accent1" w:themeShade="BF"/>
    </w:rPr>
  </w:style>
  <w:style w:type="paragraph" w:styleId="IntenseQuote">
    <w:name w:val="Intense Quote"/>
    <w:basedOn w:val="Normal"/>
    <w:next w:val="Normal"/>
    <w:link w:val="IntenseQuoteChar"/>
    <w:uiPriority w:val="30"/>
    <w:qFormat/>
    <w:rsid w:val="0071235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2353"/>
    <w:rPr>
      <w:i/>
      <w:iCs/>
      <w:color w:val="0F4761" w:themeColor="accent1" w:themeShade="BF"/>
    </w:rPr>
  </w:style>
  <w:style w:type="character" w:styleId="IntenseReference">
    <w:name w:val="Intense Reference"/>
    <w:basedOn w:val="DefaultParagraphFont"/>
    <w:uiPriority w:val="32"/>
    <w:qFormat/>
    <w:rsid w:val="00712353"/>
    <w:rPr>
      <w:b/>
      <w:bCs/>
      <w:smallCaps/>
      <w:color w:val="0F4761" w:themeColor="accent1" w:themeShade="BF"/>
      <w:spacing w:val="5"/>
    </w:rPr>
  </w:style>
  <w:style w:type="character" w:styleId="Hyperlink">
    <w:name w:val="Hyperlink"/>
    <w:basedOn w:val="DefaultParagraphFont"/>
    <w:uiPriority w:val="99"/>
    <w:unhideWhenUsed/>
    <w:rsid w:val="00712353"/>
    <w:rPr>
      <w:color w:val="467886" w:themeColor="hyperlink"/>
      <w:u w:val="single"/>
    </w:rPr>
  </w:style>
  <w:style w:type="character" w:styleId="CommentReference">
    <w:name w:val="annotation reference"/>
    <w:basedOn w:val="DefaultParagraphFont"/>
    <w:uiPriority w:val="99"/>
    <w:semiHidden/>
    <w:unhideWhenUsed/>
    <w:rsid w:val="00712353"/>
    <w:rPr>
      <w:sz w:val="16"/>
      <w:szCs w:val="16"/>
    </w:rPr>
  </w:style>
  <w:style w:type="paragraph" w:styleId="CommentText">
    <w:name w:val="annotation text"/>
    <w:basedOn w:val="Normal"/>
    <w:link w:val="CommentTextChar"/>
    <w:uiPriority w:val="99"/>
    <w:unhideWhenUsed/>
    <w:rsid w:val="00712353"/>
    <w:pPr>
      <w:spacing w:line="240" w:lineRule="auto"/>
    </w:pPr>
    <w:rPr>
      <w:sz w:val="20"/>
      <w:szCs w:val="20"/>
    </w:rPr>
  </w:style>
  <w:style w:type="character" w:customStyle="1" w:styleId="CommentTextChar">
    <w:name w:val="Comment Text Char"/>
    <w:basedOn w:val="DefaultParagraphFont"/>
    <w:link w:val="CommentText"/>
    <w:uiPriority w:val="99"/>
    <w:rsid w:val="00712353"/>
    <w:rPr>
      <w:kern w:val="0"/>
      <w:sz w:val="20"/>
      <w:szCs w:val="20"/>
      <w14:ligatures w14:val="none"/>
    </w:rPr>
  </w:style>
  <w:style w:type="paragraph" w:styleId="Header">
    <w:name w:val="header"/>
    <w:basedOn w:val="Normal"/>
    <w:link w:val="HeaderChar"/>
    <w:uiPriority w:val="99"/>
    <w:unhideWhenUsed/>
    <w:rsid w:val="00630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641"/>
    <w:rPr>
      <w:rFonts w:eastAsiaTheme="minorEastAsia"/>
      <w:kern w:val="0"/>
      <w:sz w:val="22"/>
      <w:szCs w:val="22"/>
      <w14:ligatures w14:val="none"/>
    </w:rPr>
  </w:style>
  <w:style w:type="paragraph" w:styleId="Footer">
    <w:name w:val="footer"/>
    <w:basedOn w:val="Normal"/>
    <w:link w:val="FooterChar"/>
    <w:uiPriority w:val="99"/>
    <w:unhideWhenUsed/>
    <w:rsid w:val="00630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641"/>
    <w:rPr>
      <w:rFonts w:eastAsiaTheme="minorEastAsia"/>
      <w:kern w:val="0"/>
      <w:sz w:val="22"/>
      <w:szCs w:val="22"/>
      <w14:ligatures w14:val="none"/>
    </w:rPr>
  </w:style>
  <w:style w:type="paragraph" w:customStyle="1" w:styleId="BasicParagraph">
    <w:name w:val="[Basic Paragraph]"/>
    <w:basedOn w:val="Normal"/>
    <w:uiPriority w:val="99"/>
    <w:rsid w:val="00630641"/>
    <w:pPr>
      <w:autoSpaceDE w:val="0"/>
      <w:autoSpaceDN w:val="0"/>
      <w:adjustRightInd w:val="0"/>
      <w:spacing w:after="0" w:line="288" w:lineRule="auto"/>
      <w:textAlignment w:val="center"/>
    </w:pPr>
    <w:rPr>
      <w:rFonts w:ascii="Minion Pro" w:eastAsiaTheme="minorHAnsi" w:hAnsi="Minion Pro" w:cs="Minion Pro"/>
      <w:color w:val="000000"/>
      <w:sz w:val="24"/>
      <w:szCs w:val="24"/>
      <w14:ligatures w14:val="standardContextual"/>
    </w:rPr>
  </w:style>
  <w:style w:type="character" w:styleId="FollowedHyperlink">
    <w:name w:val="FollowedHyperlink"/>
    <w:basedOn w:val="DefaultParagraphFont"/>
    <w:uiPriority w:val="99"/>
    <w:semiHidden/>
    <w:unhideWhenUsed/>
    <w:rsid w:val="00630641"/>
    <w:rPr>
      <w:color w:val="96607D" w:themeColor="followedHyperlink"/>
      <w:u w:val="single"/>
    </w:rPr>
  </w:style>
  <w:style w:type="character" w:customStyle="1" w:styleId="apple-converted-space">
    <w:name w:val="apple-converted-space"/>
    <w:basedOn w:val="DefaultParagraphFont"/>
    <w:rsid w:val="00D9730C"/>
  </w:style>
  <w:style w:type="character" w:styleId="UnresolvedMention">
    <w:name w:val="Unresolved Mention"/>
    <w:basedOn w:val="DefaultParagraphFont"/>
    <w:uiPriority w:val="99"/>
    <w:semiHidden/>
    <w:unhideWhenUsed/>
    <w:rsid w:val="00D9730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Catherinestitle">
    <w:name w:val="St Catherine's title"/>
    <w:basedOn w:val="BasicParagraph"/>
    <w:qFormat/>
    <w:rsid w:val="00BB011A"/>
    <w:pPr>
      <w:spacing w:line="480" w:lineRule="auto"/>
    </w:pPr>
    <w:rPr>
      <w:rFonts w:ascii="Arial" w:hAnsi="Arial" w:cs="Arial"/>
      <w:b/>
      <w:bCs/>
      <w:color w:val="009F49"/>
      <w:spacing w:val="-9"/>
      <w:sz w:val="56"/>
      <w:szCs w:val="56"/>
    </w:rPr>
  </w:style>
  <w:style w:type="paragraph" w:customStyle="1" w:styleId="StCatherinessubtitle">
    <w:name w:val="St Catherine's subtitle"/>
    <w:basedOn w:val="Normal"/>
    <w:qFormat/>
    <w:rsid w:val="00BB011A"/>
    <w:rPr>
      <w:rFonts w:ascii="Arial" w:hAnsi="Arial" w:cs="Arial"/>
      <w:b/>
      <w:bCs/>
      <w:sz w:val="32"/>
      <w:szCs w:val="32"/>
    </w:rPr>
  </w:style>
  <w:style w:type="paragraph" w:customStyle="1" w:styleId="StCatherinesmaincopy">
    <w:name w:val="St Catherine's main copy"/>
    <w:basedOn w:val="Normal"/>
    <w:qFormat/>
    <w:rsid w:val="00BB011A"/>
    <w:rPr>
      <w:rFonts w:ascii="Arial" w:hAnsi="Arial" w:cs="Arial"/>
      <w:sz w:val="24"/>
      <w:szCs w:val="24"/>
    </w:rPr>
  </w:style>
  <w:style w:type="paragraph" w:customStyle="1" w:styleId="Default">
    <w:name w:val="Default"/>
    <w:rsid w:val="001365D9"/>
    <w:pPr>
      <w:autoSpaceDE w:val="0"/>
      <w:autoSpaceDN w:val="0"/>
      <w:adjustRightInd w:val="0"/>
      <w:spacing w:after="0" w:line="240" w:lineRule="auto"/>
    </w:pPr>
    <w:rPr>
      <w:rFonts w:ascii="Tahoma" w:eastAsia="SimSun" w:hAnsi="Tahoma" w:cs="Tahoma"/>
      <w:color w:val="000000"/>
      <w:kern w:val="0"/>
      <w:lang w:val="en-US"/>
      <w14:ligatures w14:val="none"/>
    </w:rPr>
  </w:style>
  <w:style w:type="paragraph" w:styleId="CommentSubject">
    <w:name w:val="annotation subject"/>
    <w:basedOn w:val="CommentText"/>
    <w:next w:val="CommentText"/>
    <w:link w:val="CommentSubjectChar"/>
    <w:uiPriority w:val="99"/>
    <w:semiHidden/>
    <w:unhideWhenUsed/>
    <w:rsid w:val="00A560EF"/>
    <w:rPr>
      <w:b/>
      <w:bCs/>
    </w:rPr>
  </w:style>
  <w:style w:type="character" w:customStyle="1" w:styleId="CommentSubjectChar">
    <w:name w:val="Comment Subject Char"/>
    <w:basedOn w:val="CommentTextChar"/>
    <w:link w:val="CommentSubject"/>
    <w:uiPriority w:val="99"/>
    <w:semiHidden/>
    <w:rsid w:val="00A560EF"/>
    <w:rPr>
      <w:rFonts w:eastAsiaTheme="minorEastAsia"/>
      <w:b/>
      <w:bCs/>
      <w:kern w:val="0"/>
      <w:sz w:val="20"/>
      <w:szCs w:val="20"/>
      <w14:ligatures w14:val="none"/>
    </w:rPr>
  </w:style>
  <w:style w:type="paragraph" w:styleId="NormalWeb">
    <w:name w:val="Normal (Web)"/>
    <w:basedOn w:val="Normal"/>
    <w:uiPriority w:val="99"/>
    <w:unhideWhenUsed/>
    <w:rsid w:val="006E31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31A6"/>
    <w:rPr>
      <w:b/>
      <w:bCs/>
    </w:rPr>
  </w:style>
  <w:style w:type="paragraph" w:styleId="ListBullet">
    <w:name w:val="List Bullet"/>
    <w:basedOn w:val="Normal"/>
    <w:uiPriority w:val="99"/>
    <w:unhideWhenUsed/>
    <w:rsid w:val="003156C6"/>
    <w:pPr>
      <w:numPr>
        <w:numId w:val="35"/>
      </w:numPr>
      <w:spacing w:after="200" w:line="276" w:lineRule="auto"/>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43875">
      <w:bodyDiv w:val="1"/>
      <w:marLeft w:val="0"/>
      <w:marRight w:val="0"/>
      <w:marTop w:val="0"/>
      <w:marBottom w:val="0"/>
      <w:divBdr>
        <w:top w:val="none" w:sz="0" w:space="0" w:color="auto"/>
        <w:left w:val="none" w:sz="0" w:space="0" w:color="auto"/>
        <w:bottom w:val="none" w:sz="0" w:space="0" w:color="auto"/>
        <w:right w:val="none" w:sz="0" w:space="0" w:color="auto"/>
      </w:divBdr>
    </w:div>
    <w:div w:id="192616651">
      <w:bodyDiv w:val="1"/>
      <w:marLeft w:val="0"/>
      <w:marRight w:val="0"/>
      <w:marTop w:val="0"/>
      <w:marBottom w:val="0"/>
      <w:divBdr>
        <w:top w:val="none" w:sz="0" w:space="0" w:color="auto"/>
        <w:left w:val="none" w:sz="0" w:space="0" w:color="auto"/>
        <w:bottom w:val="none" w:sz="0" w:space="0" w:color="auto"/>
        <w:right w:val="none" w:sz="0" w:space="0" w:color="auto"/>
      </w:divBdr>
    </w:div>
    <w:div w:id="736518928">
      <w:bodyDiv w:val="1"/>
      <w:marLeft w:val="0"/>
      <w:marRight w:val="0"/>
      <w:marTop w:val="0"/>
      <w:marBottom w:val="0"/>
      <w:divBdr>
        <w:top w:val="none" w:sz="0" w:space="0" w:color="auto"/>
        <w:left w:val="none" w:sz="0" w:space="0" w:color="auto"/>
        <w:bottom w:val="none" w:sz="0" w:space="0" w:color="auto"/>
        <w:right w:val="none" w:sz="0" w:space="0" w:color="auto"/>
      </w:divBdr>
    </w:div>
    <w:div w:id="775638421">
      <w:bodyDiv w:val="1"/>
      <w:marLeft w:val="0"/>
      <w:marRight w:val="0"/>
      <w:marTop w:val="0"/>
      <w:marBottom w:val="0"/>
      <w:divBdr>
        <w:top w:val="none" w:sz="0" w:space="0" w:color="auto"/>
        <w:left w:val="none" w:sz="0" w:space="0" w:color="auto"/>
        <w:bottom w:val="none" w:sz="0" w:space="0" w:color="auto"/>
        <w:right w:val="none" w:sz="0" w:space="0" w:color="auto"/>
      </w:divBdr>
    </w:div>
    <w:div w:id="869027919">
      <w:bodyDiv w:val="1"/>
      <w:marLeft w:val="0"/>
      <w:marRight w:val="0"/>
      <w:marTop w:val="0"/>
      <w:marBottom w:val="0"/>
      <w:divBdr>
        <w:top w:val="none" w:sz="0" w:space="0" w:color="auto"/>
        <w:left w:val="none" w:sz="0" w:space="0" w:color="auto"/>
        <w:bottom w:val="none" w:sz="0" w:space="0" w:color="auto"/>
        <w:right w:val="none" w:sz="0" w:space="0" w:color="auto"/>
      </w:divBdr>
    </w:div>
    <w:div w:id="1185705611">
      <w:bodyDiv w:val="1"/>
      <w:marLeft w:val="0"/>
      <w:marRight w:val="0"/>
      <w:marTop w:val="0"/>
      <w:marBottom w:val="0"/>
      <w:divBdr>
        <w:top w:val="none" w:sz="0" w:space="0" w:color="auto"/>
        <w:left w:val="none" w:sz="0" w:space="0" w:color="auto"/>
        <w:bottom w:val="none" w:sz="0" w:space="0" w:color="auto"/>
        <w:right w:val="none" w:sz="0" w:space="0" w:color="auto"/>
      </w:divBdr>
    </w:div>
    <w:div w:id="1421491135">
      <w:bodyDiv w:val="1"/>
      <w:marLeft w:val="0"/>
      <w:marRight w:val="0"/>
      <w:marTop w:val="0"/>
      <w:marBottom w:val="0"/>
      <w:divBdr>
        <w:top w:val="none" w:sz="0" w:space="0" w:color="auto"/>
        <w:left w:val="none" w:sz="0" w:space="0" w:color="auto"/>
        <w:bottom w:val="none" w:sz="0" w:space="0" w:color="auto"/>
        <w:right w:val="none" w:sz="0" w:space="0" w:color="auto"/>
      </w:divBdr>
    </w:div>
    <w:div w:id="1482651361">
      <w:bodyDiv w:val="1"/>
      <w:marLeft w:val="0"/>
      <w:marRight w:val="0"/>
      <w:marTop w:val="0"/>
      <w:marBottom w:val="0"/>
      <w:divBdr>
        <w:top w:val="none" w:sz="0" w:space="0" w:color="auto"/>
        <w:left w:val="none" w:sz="0" w:space="0" w:color="auto"/>
        <w:bottom w:val="none" w:sz="0" w:space="0" w:color="auto"/>
        <w:right w:val="none" w:sz="0" w:space="0" w:color="auto"/>
      </w:divBdr>
    </w:div>
    <w:div w:id="1621839065">
      <w:bodyDiv w:val="1"/>
      <w:marLeft w:val="0"/>
      <w:marRight w:val="0"/>
      <w:marTop w:val="0"/>
      <w:marBottom w:val="0"/>
      <w:divBdr>
        <w:top w:val="none" w:sz="0" w:space="0" w:color="auto"/>
        <w:left w:val="none" w:sz="0" w:space="0" w:color="auto"/>
        <w:bottom w:val="none" w:sz="0" w:space="0" w:color="auto"/>
        <w:right w:val="none" w:sz="0" w:space="0" w:color="auto"/>
      </w:divBdr>
    </w:div>
    <w:div w:id="1748920008">
      <w:bodyDiv w:val="1"/>
      <w:marLeft w:val="0"/>
      <w:marRight w:val="0"/>
      <w:marTop w:val="0"/>
      <w:marBottom w:val="0"/>
      <w:divBdr>
        <w:top w:val="none" w:sz="0" w:space="0" w:color="auto"/>
        <w:left w:val="none" w:sz="0" w:space="0" w:color="auto"/>
        <w:bottom w:val="none" w:sz="0" w:space="0" w:color="auto"/>
        <w:right w:val="none" w:sz="0" w:space="0" w:color="auto"/>
      </w:divBdr>
    </w:div>
    <w:div w:id="206787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706d2c-acdd-4b0d-b56e-ec1e32ca01aa">
      <Terms xmlns="http://schemas.microsoft.com/office/infopath/2007/PartnerControls"/>
    </lcf76f155ced4ddcb4097134ff3c332f>
    <TaxCatchAll xmlns="bf37f5bd-b4b8-4d74-b998-4328855c9d1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A1978756A7C488FBA0566D45ECE68" ma:contentTypeVersion="13" ma:contentTypeDescription="Create a new document." ma:contentTypeScope="" ma:versionID="be627942bbe7fb87b8b939132dd737a5">
  <xsd:schema xmlns:xsd="http://www.w3.org/2001/XMLSchema" xmlns:xs="http://www.w3.org/2001/XMLSchema" xmlns:p="http://schemas.microsoft.com/office/2006/metadata/properties" xmlns:ns2="03706d2c-acdd-4b0d-b56e-ec1e32ca01aa" xmlns:ns3="bf37f5bd-b4b8-4d74-b998-4328855c9d1b" targetNamespace="http://schemas.microsoft.com/office/2006/metadata/properties" ma:root="true" ma:fieldsID="7d7183ff4f74c1d9f568714bdca9cca6" ns2:_="" ns3:_="">
    <xsd:import namespace="03706d2c-acdd-4b0d-b56e-ec1e32ca01aa"/>
    <xsd:import namespace="bf37f5bd-b4b8-4d74-b998-4328855c9d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06d2c-acdd-4b0d-b56e-ec1e32ca0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545d4-b4c4-4417-9476-3e9303e936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37f5bd-b4b8-4d74-b998-4328855c9d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d61bea-d1f2-47dc-b93f-f2ee813ce6a4}" ma:internalName="TaxCatchAll" ma:showField="CatchAllData" ma:web="bf37f5bd-b4b8-4d74-b998-4328855c9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30116-207D-4B98-AF01-03A5C7EBE406}">
  <ds:schemaRefs>
    <ds:schemaRef ds:uri="03706d2c-acdd-4b0d-b56e-ec1e32ca01aa"/>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bf37f5bd-b4b8-4d74-b998-4328855c9d1b"/>
    <ds:schemaRef ds:uri="http://purl.org/dc/dcmitype/"/>
  </ds:schemaRefs>
</ds:datastoreItem>
</file>

<file path=customXml/itemProps2.xml><?xml version="1.0" encoding="utf-8"?>
<ds:datastoreItem xmlns:ds="http://schemas.openxmlformats.org/officeDocument/2006/customXml" ds:itemID="{D83AE0A6-B684-459E-A5B4-5D5EA220B4FA}">
  <ds:schemaRefs>
    <ds:schemaRef ds:uri="http://schemas.microsoft.com/sharepoint/v3/contenttype/forms"/>
  </ds:schemaRefs>
</ds:datastoreItem>
</file>

<file path=customXml/itemProps3.xml><?xml version="1.0" encoding="utf-8"?>
<ds:datastoreItem xmlns:ds="http://schemas.openxmlformats.org/officeDocument/2006/customXml" ds:itemID="{351E23FF-E503-4E83-9E5F-4FD695346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06d2c-acdd-4b0d-b56e-ec1e32ca01aa"/>
    <ds:schemaRef ds:uri="bf37f5bd-b4b8-4d74-b998-4328855c9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10174-9845-40BD-ACF3-A552496FD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Nanci Rawsthorne</dc:creator>
  <cp:keywords/>
  <dc:description/>
  <cp:lastModifiedBy>Lauren Clarkson</cp:lastModifiedBy>
  <cp:revision>2</cp:revision>
  <cp:lastPrinted>2025-05-21T11:29:00Z</cp:lastPrinted>
  <dcterms:created xsi:type="dcterms:W3CDTF">2026-07-17T09:01:00Z</dcterms:created>
  <dcterms:modified xsi:type="dcterms:W3CDTF">2026-07-17T09:01:00Z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0x01010032DA1978756A7C488FBA0566D45ECE68</vt:lpwstr>
  </property>
</Properties>
</file>